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9AF111" w14:textId="77777777" w:rsidR="00164339" w:rsidRPr="00663CE4" w:rsidRDefault="0060799A">
      <w:r w:rsidRPr="00663CE4">
        <w:rPr>
          <w:noProof/>
        </w:rPr>
        <w:drawing>
          <wp:inline distT="0" distB="0" distL="0" distR="0" wp14:anchorId="4E6DA337" wp14:editId="5F1B5E07">
            <wp:extent cx="2362200" cy="876300"/>
            <wp:effectExtent l="0" t="0" r="0" b="0"/>
            <wp:docPr id="1" name="Afbeelding 1" descr="logo PMS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MS3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62200" cy="876300"/>
                    </a:xfrm>
                    <a:prstGeom prst="rect">
                      <a:avLst/>
                    </a:prstGeom>
                    <a:noFill/>
                    <a:ln>
                      <a:noFill/>
                    </a:ln>
                  </pic:spPr>
                </pic:pic>
              </a:graphicData>
            </a:graphic>
          </wp:inline>
        </w:drawing>
      </w:r>
    </w:p>
    <w:p w14:paraId="0D1ED160" w14:textId="77777777" w:rsidR="0086278B" w:rsidRPr="00663CE4" w:rsidRDefault="0086278B"/>
    <w:p w14:paraId="72530C31" w14:textId="77777777" w:rsidR="0086278B" w:rsidRPr="00663CE4" w:rsidRDefault="0086278B"/>
    <w:p w14:paraId="7707AD19" w14:textId="77777777" w:rsidR="0086278B" w:rsidRPr="00663CE4" w:rsidRDefault="0086278B"/>
    <w:p w14:paraId="7C888BFE" w14:textId="77777777" w:rsidR="0086278B" w:rsidRPr="00663CE4" w:rsidRDefault="0086278B"/>
    <w:p w14:paraId="1D6F8F7A" w14:textId="77777777" w:rsidR="0086278B" w:rsidRPr="00663CE4" w:rsidRDefault="0086278B"/>
    <w:p w14:paraId="5BE00D11" w14:textId="77777777" w:rsidR="0086278B" w:rsidRPr="00663CE4" w:rsidRDefault="0086278B"/>
    <w:p w14:paraId="3D622589" w14:textId="77777777" w:rsidR="0086278B" w:rsidRDefault="00624C25" w:rsidP="00B00D7F">
      <w:pPr>
        <w:spacing w:line="276" w:lineRule="auto"/>
        <w:jc w:val="center"/>
        <w:rPr>
          <w:b/>
        </w:rPr>
      </w:pPr>
      <w:r>
        <w:rPr>
          <w:b/>
        </w:rPr>
        <w:t>Inschrijvingsleidraad Diensten</w:t>
      </w:r>
    </w:p>
    <w:p w14:paraId="7946C2DF" w14:textId="77777777" w:rsidR="00A64279" w:rsidRDefault="00A64279" w:rsidP="00B00D7F">
      <w:pPr>
        <w:spacing w:line="276" w:lineRule="auto"/>
        <w:jc w:val="center"/>
        <w:rPr>
          <w:b/>
        </w:rPr>
      </w:pPr>
      <w:r>
        <w:rPr>
          <w:b/>
        </w:rPr>
        <w:t>Europese aanbesteding volgens de openbare procedure</w:t>
      </w:r>
    </w:p>
    <w:p w14:paraId="2AAED781" w14:textId="77777777" w:rsidR="00305975" w:rsidRDefault="000972BB" w:rsidP="00B00D7F">
      <w:pPr>
        <w:spacing w:line="276" w:lineRule="auto"/>
        <w:jc w:val="center"/>
        <w:rPr>
          <w:b/>
        </w:rPr>
      </w:pPr>
      <w:proofErr w:type="gramStart"/>
      <w:r>
        <w:rPr>
          <w:b/>
        </w:rPr>
        <w:t>v</w:t>
      </w:r>
      <w:r w:rsidR="00A64279">
        <w:rPr>
          <w:b/>
        </w:rPr>
        <w:t>oor</w:t>
      </w:r>
      <w:proofErr w:type="gramEnd"/>
      <w:r w:rsidR="00A64279">
        <w:rPr>
          <w:b/>
        </w:rPr>
        <w:t xml:space="preserve"> Diensten </w:t>
      </w:r>
    </w:p>
    <w:p w14:paraId="108E3852" w14:textId="77777777" w:rsidR="00305975" w:rsidRDefault="00305975" w:rsidP="00B00D7F">
      <w:pPr>
        <w:spacing w:line="276" w:lineRule="auto"/>
        <w:jc w:val="center"/>
        <w:rPr>
          <w:b/>
        </w:rPr>
      </w:pPr>
    </w:p>
    <w:p w14:paraId="3B136E11" w14:textId="77777777" w:rsidR="00305975" w:rsidRDefault="00305975" w:rsidP="00305975">
      <w:pPr>
        <w:spacing w:line="276" w:lineRule="auto"/>
        <w:jc w:val="center"/>
        <w:rPr>
          <w:b/>
        </w:rPr>
      </w:pPr>
      <w:proofErr w:type="gramStart"/>
      <w:r w:rsidRPr="00DD295B">
        <w:rPr>
          <w:b/>
        </w:rPr>
        <w:t>CAR verzekering</w:t>
      </w:r>
      <w:proofErr w:type="gramEnd"/>
      <w:r w:rsidRPr="00DD295B">
        <w:rPr>
          <w:b/>
        </w:rPr>
        <w:t xml:space="preserve"> modernisering AWZI Haarlem Waarderpolder </w:t>
      </w:r>
    </w:p>
    <w:p w14:paraId="73725891" w14:textId="77777777" w:rsidR="00305975" w:rsidRPr="00DD295B" w:rsidRDefault="00305975" w:rsidP="00305975">
      <w:pPr>
        <w:spacing w:line="276" w:lineRule="auto"/>
        <w:jc w:val="center"/>
        <w:rPr>
          <w:b/>
          <w:sz w:val="40"/>
          <w:szCs w:val="40"/>
        </w:rPr>
      </w:pPr>
      <w:r w:rsidRPr="00DD295B">
        <w:rPr>
          <w:b/>
          <w:sz w:val="40"/>
          <w:szCs w:val="40"/>
        </w:rPr>
        <w:t>(CAR HWP)</w:t>
      </w:r>
    </w:p>
    <w:p w14:paraId="04BC9D14" w14:textId="77777777" w:rsidR="00305975" w:rsidRDefault="00305975" w:rsidP="00305975">
      <w:pPr>
        <w:spacing w:line="276" w:lineRule="auto"/>
        <w:jc w:val="center"/>
        <w:rPr>
          <w:b/>
        </w:rPr>
      </w:pPr>
    </w:p>
    <w:p w14:paraId="52E2B90B" w14:textId="77777777" w:rsidR="00305975" w:rsidRDefault="00305975" w:rsidP="00305975">
      <w:pPr>
        <w:spacing w:line="276" w:lineRule="auto"/>
        <w:jc w:val="center"/>
        <w:rPr>
          <w:b/>
        </w:rPr>
      </w:pPr>
      <w:proofErr w:type="gramStart"/>
      <w:r>
        <w:rPr>
          <w:b/>
        </w:rPr>
        <w:t>ten</w:t>
      </w:r>
      <w:proofErr w:type="gramEnd"/>
      <w:r>
        <w:rPr>
          <w:b/>
        </w:rPr>
        <w:t xml:space="preserve"> behoeve van</w:t>
      </w:r>
    </w:p>
    <w:p w14:paraId="5EE1BE59" w14:textId="77777777" w:rsidR="00305975" w:rsidRDefault="00305975" w:rsidP="00305975">
      <w:pPr>
        <w:spacing w:line="276" w:lineRule="auto"/>
        <w:jc w:val="center"/>
        <w:rPr>
          <w:b/>
        </w:rPr>
      </w:pPr>
      <w:proofErr w:type="gramStart"/>
      <w:r>
        <w:rPr>
          <w:b/>
        </w:rPr>
        <w:t>het</w:t>
      </w:r>
      <w:proofErr w:type="gramEnd"/>
      <w:r>
        <w:rPr>
          <w:b/>
        </w:rPr>
        <w:t xml:space="preserve"> hoogheemraadschap van Rijnland</w:t>
      </w:r>
    </w:p>
    <w:p w14:paraId="155056FE" w14:textId="77777777" w:rsidR="00305975" w:rsidRPr="00A64279" w:rsidRDefault="00305975" w:rsidP="00305975">
      <w:pPr>
        <w:spacing w:line="276" w:lineRule="auto"/>
        <w:jc w:val="center"/>
        <w:rPr>
          <w:b/>
        </w:rPr>
      </w:pPr>
      <w:r w:rsidRPr="00A64279">
        <w:rPr>
          <w:b/>
        </w:rPr>
        <w:t xml:space="preserve">Document nr. </w:t>
      </w:r>
      <w:r w:rsidR="00A1122C" w:rsidRPr="00A1122C">
        <w:rPr>
          <w:b/>
          <w:bCs/>
        </w:rPr>
        <w:t>25.062227</w:t>
      </w:r>
    </w:p>
    <w:p w14:paraId="46260F03" w14:textId="77777777" w:rsidR="00305975" w:rsidRDefault="00305975" w:rsidP="00305975">
      <w:pPr>
        <w:jc w:val="center"/>
        <w:rPr>
          <w:b/>
        </w:rPr>
      </w:pPr>
    </w:p>
    <w:p w14:paraId="3D1ABD88" w14:textId="77777777" w:rsidR="00305975" w:rsidRDefault="00305975" w:rsidP="00305975">
      <w:pPr>
        <w:jc w:val="center"/>
        <w:rPr>
          <w:b/>
        </w:rPr>
      </w:pPr>
    </w:p>
    <w:p w14:paraId="45E5E345" w14:textId="77777777" w:rsidR="00305975" w:rsidRPr="00DD295B" w:rsidRDefault="00305975" w:rsidP="00305975">
      <w:pPr>
        <w:jc w:val="center"/>
        <w:rPr>
          <w:b/>
        </w:rPr>
      </w:pPr>
      <w:r>
        <w:rPr>
          <w:b/>
        </w:rPr>
        <w:t>DIG-17540</w:t>
      </w:r>
    </w:p>
    <w:p w14:paraId="1F4CB83E" w14:textId="77777777" w:rsidR="0086278B" w:rsidRPr="00663CE4" w:rsidRDefault="0086278B"/>
    <w:p w14:paraId="5D44E4C2" w14:textId="77777777" w:rsidR="0086278B" w:rsidRPr="00663CE4" w:rsidRDefault="0086278B"/>
    <w:p w14:paraId="3708D632" w14:textId="77777777" w:rsidR="0086278B" w:rsidRPr="00663CE4" w:rsidRDefault="0086278B"/>
    <w:p w14:paraId="690E0F55" w14:textId="77777777" w:rsidR="0086278B" w:rsidRPr="00663CE4" w:rsidRDefault="0086278B"/>
    <w:p w14:paraId="5B6F218B" w14:textId="77777777" w:rsidR="0086278B" w:rsidRPr="00663CE4" w:rsidRDefault="0086278B"/>
    <w:p w14:paraId="5166C064" w14:textId="77777777" w:rsidR="0086278B" w:rsidRPr="00663CE4" w:rsidRDefault="0086278B"/>
    <w:p w14:paraId="6DEF8F92" w14:textId="77777777" w:rsidR="0086278B" w:rsidRPr="00663CE4" w:rsidRDefault="0086278B"/>
    <w:p w14:paraId="1A63CCAD" w14:textId="77777777" w:rsidR="0086278B" w:rsidRPr="00663CE4" w:rsidRDefault="0086278B"/>
    <w:p w14:paraId="01AFCD69" w14:textId="77777777" w:rsidR="0086278B" w:rsidRPr="00663CE4" w:rsidRDefault="0086278B"/>
    <w:p w14:paraId="5067F056" w14:textId="77777777" w:rsidR="0086278B" w:rsidRPr="00663CE4" w:rsidRDefault="0086278B"/>
    <w:p w14:paraId="3E7C001E" w14:textId="77777777" w:rsidR="0086278B" w:rsidRPr="00663CE4" w:rsidRDefault="0086278B"/>
    <w:p w14:paraId="361D4675" w14:textId="77777777" w:rsidR="0086278B" w:rsidRPr="00663CE4" w:rsidRDefault="0086278B"/>
    <w:p w14:paraId="1C24BBE4" w14:textId="77777777" w:rsidR="0086278B" w:rsidRPr="00663CE4" w:rsidRDefault="00624C25" w:rsidP="00E41543">
      <w:pPr>
        <w:pStyle w:val="KopZonder"/>
        <w:numPr>
          <w:ilvl w:val="0"/>
          <w:numId w:val="0"/>
        </w:numPr>
      </w:pPr>
      <w:r>
        <w:lastRenderedPageBreak/>
        <w:t>BEGRIPSBEPALINGEN</w:t>
      </w:r>
    </w:p>
    <w:p w14:paraId="4848D4F2" w14:textId="77777777" w:rsidR="00624C25" w:rsidRDefault="00624C25" w:rsidP="0086278B">
      <w:pPr>
        <w:rPr>
          <w:szCs w:val="22"/>
        </w:rPr>
      </w:pPr>
      <w:r>
        <w:rPr>
          <w:szCs w:val="22"/>
        </w:rPr>
        <w:t>Hieronder volgt een opsomming van begrippen die veel voorkomen in dit document. Deze begrippen worden hieronder gedefinieerd</w:t>
      </w:r>
      <w:r w:rsidR="0018683D">
        <w:rPr>
          <w:szCs w:val="22"/>
        </w:rPr>
        <w:t xml:space="preserve"> en in het document met een hoofdletter aangeduid</w:t>
      </w:r>
      <w:r>
        <w:rPr>
          <w:szCs w:val="22"/>
        </w:rPr>
        <w:t>. Gedefinieerde begrippen kunnen zowel in enkelvoud als in meervoud worden gehanteerd.</w:t>
      </w:r>
    </w:p>
    <w:p w14:paraId="2D1E2DD1" w14:textId="77777777" w:rsidR="00624C25" w:rsidRDefault="00624C25" w:rsidP="0086278B">
      <w:pPr>
        <w:rPr>
          <w:szCs w:val="22"/>
        </w:rPr>
      </w:pPr>
    </w:p>
    <w:p w14:paraId="79D085F6" w14:textId="77777777" w:rsidR="002A11A6" w:rsidRDefault="002A11A6" w:rsidP="002A11A6">
      <w:pPr>
        <w:rPr>
          <w:szCs w:val="22"/>
        </w:rPr>
      </w:pPr>
      <w:r>
        <w:rPr>
          <w:szCs w:val="22"/>
          <w:u w:val="single"/>
        </w:rPr>
        <w:t>Aanbestedingswet 2012</w:t>
      </w:r>
    </w:p>
    <w:p w14:paraId="4FB022CE" w14:textId="77777777" w:rsidR="002A11A6" w:rsidRDefault="002A11A6" w:rsidP="002A11A6">
      <w:pPr>
        <w:rPr>
          <w:szCs w:val="22"/>
        </w:rPr>
      </w:pPr>
    </w:p>
    <w:p w14:paraId="33341D2B" w14:textId="77777777" w:rsidR="002A11A6" w:rsidRDefault="002A11A6" w:rsidP="002A11A6">
      <w:r>
        <w:t xml:space="preserve">Wet van 22 juni 2016 tot wijziging van de Aanbestedingswet 2012 in verband met de implementatie van aanbestedingsrichtlijnen 2014/23/EU, 2014/24/EU en 2014/25/EU. </w:t>
      </w:r>
    </w:p>
    <w:p w14:paraId="714FB669" w14:textId="77777777" w:rsidR="002A11A6" w:rsidRDefault="002A11A6" w:rsidP="002A11A6">
      <w:r>
        <w:t>Dit besluit is op 30 juni 2016 gepubliceerd in Staatsblad 2016, 241 en in werking getreden op 1 juli 2016.</w:t>
      </w:r>
    </w:p>
    <w:p w14:paraId="1A15D867" w14:textId="77777777" w:rsidR="002A11A6" w:rsidRDefault="002A11A6" w:rsidP="002A11A6">
      <w:pPr>
        <w:rPr>
          <w:szCs w:val="22"/>
        </w:rPr>
      </w:pPr>
    </w:p>
    <w:p w14:paraId="531B9D71" w14:textId="77777777" w:rsidR="002A11A6" w:rsidRDefault="002A11A6" w:rsidP="002A11A6">
      <w:pPr>
        <w:rPr>
          <w:szCs w:val="22"/>
          <w:u w:val="single"/>
        </w:rPr>
      </w:pPr>
      <w:r>
        <w:rPr>
          <w:szCs w:val="22"/>
          <w:u w:val="single"/>
        </w:rPr>
        <w:t>Aanbesteding</w:t>
      </w:r>
      <w:r>
        <w:rPr>
          <w:szCs w:val="22"/>
          <w:u w:val="single"/>
        </w:rPr>
        <w:br/>
      </w:r>
      <w:r w:rsidRPr="005B71B7">
        <w:rPr>
          <w:szCs w:val="22"/>
        </w:rPr>
        <w:t>Onderhavige inkoop- en overheidsopdracht van het hoogheemraadschap van Rijnland.</w:t>
      </w:r>
      <w:r>
        <w:rPr>
          <w:szCs w:val="22"/>
          <w:u w:val="single"/>
        </w:rPr>
        <w:t xml:space="preserve"> </w:t>
      </w:r>
    </w:p>
    <w:p w14:paraId="6573D077" w14:textId="77777777" w:rsidR="002A11A6" w:rsidRDefault="002A11A6" w:rsidP="002A11A6">
      <w:pPr>
        <w:rPr>
          <w:szCs w:val="22"/>
          <w:u w:val="single"/>
        </w:rPr>
      </w:pPr>
    </w:p>
    <w:p w14:paraId="27114BF6" w14:textId="77777777" w:rsidR="002A11A6" w:rsidRDefault="002A11A6" w:rsidP="002A11A6">
      <w:pPr>
        <w:rPr>
          <w:szCs w:val="22"/>
          <w:u w:val="single"/>
        </w:rPr>
      </w:pPr>
      <w:r>
        <w:rPr>
          <w:szCs w:val="22"/>
          <w:u w:val="single"/>
        </w:rPr>
        <w:t>Aanbestedende dienst</w:t>
      </w:r>
      <w:r>
        <w:rPr>
          <w:szCs w:val="22"/>
          <w:u w:val="single"/>
        </w:rPr>
        <w:br/>
      </w:r>
      <w:r w:rsidRPr="005B71B7">
        <w:rPr>
          <w:szCs w:val="22"/>
        </w:rPr>
        <w:t>het hoogheemraadschap van Rijnland.</w:t>
      </w:r>
    </w:p>
    <w:p w14:paraId="5D9BD0F7" w14:textId="77777777" w:rsidR="002A11A6" w:rsidRDefault="002A11A6" w:rsidP="002A11A6">
      <w:pPr>
        <w:rPr>
          <w:szCs w:val="22"/>
          <w:u w:val="single"/>
        </w:rPr>
      </w:pPr>
    </w:p>
    <w:p w14:paraId="3DAC8133" w14:textId="77777777" w:rsidR="00FA2E98" w:rsidRPr="00FA2E98" w:rsidRDefault="00FA2E98" w:rsidP="002A11A6">
      <w:pPr>
        <w:rPr>
          <w:u w:val="single"/>
        </w:rPr>
      </w:pPr>
      <w:r w:rsidRPr="00FA2E98">
        <w:rPr>
          <w:u w:val="single"/>
        </w:rPr>
        <w:t>AFM</w:t>
      </w:r>
      <w:r>
        <w:rPr>
          <w:u w:val="single"/>
        </w:rPr>
        <w:br/>
      </w:r>
      <w:r w:rsidR="00072B70">
        <w:rPr>
          <w:u w:val="single"/>
        </w:rPr>
        <w:br/>
      </w:r>
      <w:r w:rsidR="00072B70" w:rsidRPr="00072B70">
        <w:t>Autoriteit Financiële Markten</w:t>
      </w:r>
      <w:r w:rsidR="00072B70">
        <w:t>.</w:t>
      </w:r>
    </w:p>
    <w:p w14:paraId="1DE569D4" w14:textId="77777777" w:rsidR="00FA2E98" w:rsidRDefault="00FA2E98" w:rsidP="002A11A6">
      <w:pPr>
        <w:rPr>
          <w:szCs w:val="22"/>
          <w:u w:val="single"/>
        </w:rPr>
      </w:pPr>
    </w:p>
    <w:p w14:paraId="0519BDDD" w14:textId="77777777" w:rsidR="002A11A6" w:rsidRPr="00073806" w:rsidRDefault="002A11A6" w:rsidP="002A11A6">
      <w:pPr>
        <w:rPr>
          <w:szCs w:val="22"/>
        </w:rPr>
      </w:pPr>
      <w:r w:rsidRPr="00073806">
        <w:rPr>
          <w:szCs w:val="22"/>
          <w:u w:val="single"/>
        </w:rPr>
        <w:t>Bijlage</w:t>
      </w:r>
      <w:r>
        <w:rPr>
          <w:szCs w:val="22"/>
          <w:u w:val="single"/>
        </w:rPr>
        <w:t>(n)</w:t>
      </w:r>
    </w:p>
    <w:p w14:paraId="47958494" w14:textId="77777777" w:rsidR="002A11A6" w:rsidRPr="00073806" w:rsidRDefault="002A11A6" w:rsidP="002A11A6">
      <w:pPr>
        <w:rPr>
          <w:szCs w:val="22"/>
        </w:rPr>
      </w:pPr>
    </w:p>
    <w:p w14:paraId="4E0BEB92" w14:textId="77777777" w:rsidR="002A11A6" w:rsidRPr="00073806" w:rsidRDefault="002A11A6" w:rsidP="002A11A6">
      <w:pPr>
        <w:rPr>
          <w:szCs w:val="22"/>
        </w:rPr>
      </w:pPr>
      <w:r w:rsidRPr="00073806">
        <w:rPr>
          <w:szCs w:val="22"/>
        </w:rPr>
        <w:t>Een Bijlage bij deze Inschrijvingsleidraad.</w:t>
      </w:r>
      <w:r w:rsidRPr="003A5DFB">
        <w:rPr>
          <w:rFonts w:ascii="Calibri" w:hAnsi="Calibri" w:cs="Calibri"/>
          <w:color w:val="000000"/>
          <w:sz w:val="22"/>
          <w:szCs w:val="22"/>
          <w:shd w:val="clear" w:color="auto" w:fill="FFFFFF"/>
        </w:rPr>
        <w:t xml:space="preserve"> </w:t>
      </w:r>
      <w:r w:rsidRPr="003A5DFB">
        <w:rPr>
          <w:szCs w:val="22"/>
        </w:rPr>
        <w:t xml:space="preserve">Een </w:t>
      </w:r>
      <w:r w:rsidR="008F3832">
        <w:rPr>
          <w:szCs w:val="22"/>
        </w:rPr>
        <w:t>B</w:t>
      </w:r>
      <w:r w:rsidRPr="003A5DFB">
        <w:rPr>
          <w:szCs w:val="22"/>
        </w:rPr>
        <w:t>ijlage maakt integraal deel uit van de Inschrijvingsleidraad en de daarmee samenhangende aanbestedingsdocumenten</w:t>
      </w:r>
      <w:r w:rsidRPr="00073806">
        <w:rPr>
          <w:szCs w:val="22"/>
        </w:rPr>
        <w:t>.</w:t>
      </w:r>
    </w:p>
    <w:p w14:paraId="3A5916A8" w14:textId="77777777" w:rsidR="002A11A6" w:rsidRDefault="002A11A6" w:rsidP="002A11A6">
      <w:pPr>
        <w:rPr>
          <w:szCs w:val="22"/>
        </w:rPr>
      </w:pPr>
    </w:p>
    <w:p w14:paraId="06C703FA" w14:textId="77777777" w:rsidR="002A11A6" w:rsidRPr="00DD295B" w:rsidRDefault="002A11A6" w:rsidP="002A11A6">
      <w:pPr>
        <w:rPr>
          <w:szCs w:val="22"/>
          <w:u w:val="single"/>
        </w:rPr>
      </w:pPr>
      <w:r w:rsidRPr="00DD295B">
        <w:rPr>
          <w:szCs w:val="22"/>
          <w:u w:val="single"/>
        </w:rPr>
        <w:t>CAR HWP</w:t>
      </w:r>
      <w:r>
        <w:rPr>
          <w:szCs w:val="22"/>
          <w:u w:val="single"/>
        </w:rPr>
        <w:br/>
      </w:r>
    </w:p>
    <w:p w14:paraId="1BF0323D" w14:textId="77777777" w:rsidR="002A11A6" w:rsidRDefault="002A11A6" w:rsidP="002A11A6">
      <w:pPr>
        <w:rPr>
          <w:szCs w:val="22"/>
        </w:rPr>
      </w:pPr>
      <w:proofErr w:type="gramStart"/>
      <w:r w:rsidRPr="00DD295B">
        <w:rPr>
          <w:szCs w:val="22"/>
        </w:rPr>
        <w:t>CAR verzekering</w:t>
      </w:r>
      <w:proofErr w:type="gramEnd"/>
      <w:r w:rsidRPr="00DD295B">
        <w:rPr>
          <w:szCs w:val="22"/>
        </w:rPr>
        <w:t xml:space="preserve"> modernisering AWZI Haarlem Waarderpolder</w:t>
      </w:r>
      <w:r w:rsidR="00AB5E43">
        <w:rPr>
          <w:szCs w:val="22"/>
        </w:rPr>
        <w:t>.</w:t>
      </w:r>
    </w:p>
    <w:p w14:paraId="68C40C46" w14:textId="77777777" w:rsidR="002A11A6" w:rsidRDefault="002A11A6" w:rsidP="002A11A6">
      <w:pPr>
        <w:rPr>
          <w:szCs w:val="22"/>
        </w:rPr>
      </w:pPr>
    </w:p>
    <w:p w14:paraId="4417C986" w14:textId="77777777" w:rsidR="00DF37EC" w:rsidRPr="00DF37EC" w:rsidRDefault="00DF37EC" w:rsidP="00DF37EC">
      <w:pPr>
        <w:rPr>
          <w:szCs w:val="22"/>
          <w:u w:val="single"/>
        </w:rPr>
      </w:pPr>
      <w:r w:rsidRPr="00DF37EC">
        <w:rPr>
          <w:szCs w:val="22"/>
          <w:u w:val="single"/>
        </w:rPr>
        <w:t>Combinatie</w:t>
      </w:r>
    </w:p>
    <w:p w14:paraId="5F9AE954" w14:textId="77777777" w:rsidR="00DF37EC" w:rsidRPr="00DF37EC" w:rsidRDefault="00DF37EC" w:rsidP="00DF37EC">
      <w:pPr>
        <w:rPr>
          <w:szCs w:val="22"/>
        </w:rPr>
      </w:pPr>
    </w:p>
    <w:p w14:paraId="54F61893" w14:textId="77777777" w:rsidR="00DF37EC" w:rsidRPr="00DF37EC" w:rsidRDefault="00DF37EC" w:rsidP="00DF37EC">
      <w:pPr>
        <w:rPr>
          <w:szCs w:val="22"/>
        </w:rPr>
      </w:pPr>
      <w:r w:rsidRPr="00DF37EC">
        <w:rPr>
          <w:szCs w:val="22"/>
        </w:rPr>
        <w:t xml:space="preserve">Een combinatie </w:t>
      </w:r>
      <w:r w:rsidR="00CE55AD">
        <w:rPr>
          <w:szCs w:val="22"/>
        </w:rPr>
        <w:t>ondernemers</w:t>
      </w:r>
      <w:r w:rsidRPr="00DF37EC">
        <w:rPr>
          <w:szCs w:val="22"/>
        </w:rPr>
        <w:t xml:space="preserve"> is een samenwerkingsverband tussen twee of meer </w:t>
      </w:r>
      <w:r w:rsidR="00CE55AD">
        <w:rPr>
          <w:szCs w:val="22"/>
        </w:rPr>
        <w:t>ondern</w:t>
      </w:r>
      <w:r w:rsidR="000E731B">
        <w:rPr>
          <w:szCs w:val="22"/>
        </w:rPr>
        <w:t>emers</w:t>
      </w:r>
      <w:r w:rsidRPr="00DF37EC">
        <w:rPr>
          <w:szCs w:val="22"/>
        </w:rPr>
        <w:t xml:space="preserve"> die gezamenlijk inschrijven op een aanbesteding of project.</w:t>
      </w:r>
    </w:p>
    <w:p w14:paraId="0019B02C" w14:textId="77777777" w:rsidR="00DF37EC" w:rsidRPr="00073806" w:rsidRDefault="00DF37EC" w:rsidP="002A11A6">
      <w:pPr>
        <w:rPr>
          <w:szCs w:val="22"/>
        </w:rPr>
      </w:pPr>
    </w:p>
    <w:p w14:paraId="7488499E" w14:textId="77777777" w:rsidR="002A11A6" w:rsidRPr="00073806" w:rsidRDefault="002A11A6" w:rsidP="002A11A6">
      <w:pPr>
        <w:rPr>
          <w:szCs w:val="22"/>
        </w:rPr>
      </w:pPr>
      <w:r w:rsidRPr="00073806">
        <w:rPr>
          <w:szCs w:val="22"/>
          <w:u w:val="single"/>
        </w:rPr>
        <w:t>Derde</w:t>
      </w:r>
    </w:p>
    <w:p w14:paraId="2B7D3719" w14:textId="77777777" w:rsidR="002A11A6" w:rsidRPr="00073806" w:rsidRDefault="002A11A6" w:rsidP="002A11A6">
      <w:pPr>
        <w:rPr>
          <w:szCs w:val="22"/>
        </w:rPr>
      </w:pPr>
    </w:p>
    <w:p w14:paraId="7DB79591" w14:textId="77777777" w:rsidR="002A11A6" w:rsidRPr="00073806" w:rsidRDefault="002A11A6" w:rsidP="002A11A6">
      <w:pPr>
        <w:rPr>
          <w:szCs w:val="22"/>
        </w:rPr>
      </w:pPr>
      <w:r w:rsidRPr="00073806">
        <w:t>Natuurlijke persoon op wie, of rechtspersoon waarop, een Inschrijver zich kan beroepen om te kunnen voldoen aan de Geschiktheidseisen</w:t>
      </w:r>
      <w:r w:rsidRPr="00073806">
        <w:rPr>
          <w:szCs w:val="22"/>
        </w:rPr>
        <w:t>, ongeacht de juridische aard van de banden met die natuurlijke persoon of rechtspersoon.</w:t>
      </w:r>
    </w:p>
    <w:p w14:paraId="06F1D391" w14:textId="77777777" w:rsidR="002A11A6" w:rsidRPr="00073806" w:rsidRDefault="002A11A6" w:rsidP="002A11A6">
      <w:pPr>
        <w:rPr>
          <w:szCs w:val="22"/>
        </w:rPr>
      </w:pPr>
    </w:p>
    <w:p w14:paraId="064E06C5" w14:textId="77777777" w:rsidR="00E020DC" w:rsidRPr="00E020DC" w:rsidRDefault="00E020DC" w:rsidP="002A11A6">
      <w:pPr>
        <w:rPr>
          <w:szCs w:val="22"/>
          <w:u w:val="single"/>
        </w:rPr>
      </w:pPr>
      <w:r w:rsidRPr="00E020DC">
        <w:rPr>
          <w:u w:val="single"/>
        </w:rPr>
        <w:t>DNB</w:t>
      </w:r>
      <w:r w:rsidR="005E322D">
        <w:rPr>
          <w:u w:val="single"/>
        </w:rPr>
        <w:br/>
      </w:r>
      <w:r>
        <w:rPr>
          <w:u w:val="single"/>
        </w:rPr>
        <w:br/>
      </w:r>
      <w:r w:rsidR="005E322D" w:rsidRPr="005E322D">
        <w:t>De Nederlandsche Bank</w:t>
      </w:r>
      <w:r w:rsidR="005E322D">
        <w:t>.</w:t>
      </w:r>
    </w:p>
    <w:p w14:paraId="7A6663AB" w14:textId="77777777" w:rsidR="00E020DC" w:rsidRDefault="00E020DC" w:rsidP="002A11A6">
      <w:pPr>
        <w:rPr>
          <w:szCs w:val="22"/>
          <w:u w:val="single"/>
        </w:rPr>
      </w:pPr>
    </w:p>
    <w:p w14:paraId="450A887D" w14:textId="77777777" w:rsidR="002A11A6" w:rsidRPr="00073806" w:rsidRDefault="002A11A6" w:rsidP="002A11A6">
      <w:pPr>
        <w:rPr>
          <w:szCs w:val="22"/>
          <w:u w:val="single"/>
        </w:rPr>
      </w:pPr>
      <w:r w:rsidRPr="00073806">
        <w:rPr>
          <w:szCs w:val="22"/>
          <w:u w:val="single"/>
        </w:rPr>
        <w:t>Erkende instantie</w:t>
      </w:r>
    </w:p>
    <w:p w14:paraId="4022F682" w14:textId="77777777" w:rsidR="002A11A6" w:rsidRPr="00073806" w:rsidRDefault="002A11A6" w:rsidP="002A11A6">
      <w:pPr>
        <w:rPr>
          <w:szCs w:val="22"/>
          <w:u w:val="single"/>
        </w:rPr>
      </w:pPr>
    </w:p>
    <w:p w14:paraId="18579D90" w14:textId="77777777" w:rsidR="002A11A6" w:rsidRPr="00073806" w:rsidRDefault="002A11A6" w:rsidP="002A11A6">
      <w:pPr>
        <w:rPr>
          <w:szCs w:val="22"/>
        </w:rPr>
      </w:pPr>
      <w:r w:rsidRPr="00073806">
        <w:rPr>
          <w:szCs w:val="22"/>
        </w:rPr>
        <w:t>Dit is een toetsende instantie die geaccrediteerd is om certificaten en keurmerken af te mogen geven, o.a. KIWA, TÜV.</w:t>
      </w:r>
    </w:p>
    <w:p w14:paraId="744469F6" w14:textId="77777777" w:rsidR="002A11A6" w:rsidRDefault="002A11A6" w:rsidP="002A11A6">
      <w:pPr>
        <w:rPr>
          <w:szCs w:val="22"/>
        </w:rPr>
      </w:pPr>
    </w:p>
    <w:p w14:paraId="7FA1FB99" w14:textId="77777777" w:rsidR="005A4268" w:rsidRDefault="005A4268" w:rsidP="002A11A6">
      <w:pPr>
        <w:rPr>
          <w:szCs w:val="22"/>
        </w:rPr>
      </w:pPr>
    </w:p>
    <w:p w14:paraId="043E18E4" w14:textId="77777777" w:rsidR="002A11A6" w:rsidRDefault="002A11A6" w:rsidP="002A11A6">
      <w:pPr>
        <w:rPr>
          <w:szCs w:val="22"/>
        </w:rPr>
      </w:pPr>
      <w:r>
        <w:rPr>
          <w:szCs w:val="22"/>
          <w:u w:val="single"/>
        </w:rPr>
        <w:lastRenderedPageBreak/>
        <w:t>Geschiktheidseisen</w:t>
      </w:r>
    </w:p>
    <w:p w14:paraId="5D4DA37D" w14:textId="77777777" w:rsidR="002A11A6" w:rsidRDefault="002A11A6" w:rsidP="002A11A6">
      <w:pPr>
        <w:rPr>
          <w:szCs w:val="22"/>
        </w:rPr>
      </w:pPr>
    </w:p>
    <w:p w14:paraId="0685E940" w14:textId="77777777" w:rsidR="002A11A6" w:rsidRDefault="002A11A6" w:rsidP="002A11A6">
      <w:pPr>
        <w:rPr>
          <w:szCs w:val="22"/>
        </w:rPr>
      </w:pPr>
      <w:r>
        <w:rPr>
          <w:szCs w:val="22"/>
        </w:rPr>
        <w:t>De gestelde eisen aan de geschiktheid van de Inschrijver.</w:t>
      </w:r>
    </w:p>
    <w:p w14:paraId="5A51F2DF" w14:textId="77777777" w:rsidR="00EE6664" w:rsidRDefault="00EE6664" w:rsidP="002A11A6">
      <w:pPr>
        <w:rPr>
          <w:szCs w:val="22"/>
          <w:u w:val="single"/>
        </w:rPr>
      </w:pPr>
    </w:p>
    <w:p w14:paraId="14DF3ED0" w14:textId="77777777" w:rsidR="002A11A6" w:rsidRPr="008312E6" w:rsidRDefault="002A11A6" w:rsidP="002A11A6">
      <w:pPr>
        <w:rPr>
          <w:szCs w:val="22"/>
        </w:rPr>
      </w:pPr>
      <w:r w:rsidRPr="008312E6">
        <w:rPr>
          <w:szCs w:val="22"/>
          <w:u w:val="single"/>
        </w:rPr>
        <w:t>Het hoogheemraadschap van Rijnland (HHR)</w:t>
      </w:r>
    </w:p>
    <w:p w14:paraId="53797752" w14:textId="77777777" w:rsidR="002A11A6" w:rsidRPr="008312E6" w:rsidRDefault="002A11A6" w:rsidP="002A11A6">
      <w:pPr>
        <w:rPr>
          <w:szCs w:val="22"/>
        </w:rPr>
      </w:pPr>
    </w:p>
    <w:p w14:paraId="75E362BF" w14:textId="77777777" w:rsidR="002A11A6" w:rsidRDefault="002A11A6" w:rsidP="002A11A6">
      <w:pPr>
        <w:rPr>
          <w:szCs w:val="22"/>
        </w:rPr>
      </w:pPr>
      <w:r w:rsidRPr="008312E6">
        <w:rPr>
          <w:szCs w:val="22"/>
        </w:rPr>
        <w:t xml:space="preserve">In deze </w:t>
      </w:r>
      <w:r>
        <w:rPr>
          <w:szCs w:val="22"/>
        </w:rPr>
        <w:t xml:space="preserve">de Aanbestedende </w:t>
      </w:r>
      <w:r w:rsidR="00DC2AB9">
        <w:rPr>
          <w:szCs w:val="22"/>
        </w:rPr>
        <w:t>d</w:t>
      </w:r>
      <w:r>
        <w:rPr>
          <w:szCs w:val="22"/>
        </w:rPr>
        <w:t>ienst</w:t>
      </w:r>
      <w:r w:rsidRPr="008312E6">
        <w:rPr>
          <w:szCs w:val="22"/>
        </w:rPr>
        <w:t>.</w:t>
      </w:r>
    </w:p>
    <w:p w14:paraId="2F50310C" w14:textId="77777777" w:rsidR="002A11A6" w:rsidRDefault="002A11A6" w:rsidP="002A11A6">
      <w:pPr>
        <w:rPr>
          <w:szCs w:val="22"/>
        </w:rPr>
      </w:pPr>
    </w:p>
    <w:p w14:paraId="32767659" w14:textId="77777777" w:rsidR="002A11A6" w:rsidRDefault="002A11A6" w:rsidP="002A11A6">
      <w:pPr>
        <w:rPr>
          <w:szCs w:val="22"/>
          <w:u w:val="single"/>
        </w:rPr>
      </w:pPr>
      <w:r>
        <w:rPr>
          <w:szCs w:val="22"/>
          <w:u w:val="single"/>
        </w:rPr>
        <w:t>HHR</w:t>
      </w:r>
      <w:r>
        <w:rPr>
          <w:szCs w:val="22"/>
          <w:u w:val="single"/>
        </w:rPr>
        <w:br/>
      </w:r>
      <w:r>
        <w:rPr>
          <w:szCs w:val="22"/>
          <w:u w:val="single"/>
        </w:rPr>
        <w:br/>
      </w:r>
      <w:r w:rsidRPr="00E14DC9">
        <w:rPr>
          <w:szCs w:val="22"/>
        </w:rPr>
        <w:t>het hoogheemraadschap van Rijnland.</w:t>
      </w:r>
    </w:p>
    <w:p w14:paraId="05A6F7C5" w14:textId="77777777" w:rsidR="00C64237" w:rsidRDefault="00C64237" w:rsidP="002A11A6">
      <w:pPr>
        <w:rPr>
          <w:szCs w:val="22"/>
          <w:u w:val="single"/>
        </w:rPr>
      </w:pPr>
    </w:p>
    <w:p w14:paraId="717C0652" w14:textId="77777777" w:rsidR="002A11A6" w:rsidRDefault="002A11A6" w:rsidP="002A11A6">
      <w:pPr>
        <w:rPr>
          <w:szCs w:val="22"/>
        </w:rPr>
      </w:pPr>
      <w:r>
        <w:rPr>
          <w:szCs w:val="22"/>
          <w:u w:val="single"/>
        </w:rPr>
        <w:t>HWP</w:t>
      </w:r>
      <w:r>
        <w:rPr>
          <w:szCs w:val="22"/>
          <w:u w:val="single"/>
        </w:rPr>
        <w:br/>
      </w:r>
      <w:r w:rsidRPr="005C3923">
        <w:rPr>
          <w:szCs w:val="22"/>
        </w:rPr>
        <w:br/>
        <w:t>Haarlem Waardepolder</w:t>
      </w:r>
      <w:r w:rsidR="009E1AB6">
        <w:rPr>
          <w:szCs w:val="22"/>
        </w:rPr>
        <w:t>.</w:t>
      </w:r>
      <w:r>
        <w:rPr>
          <w:szCs w:val="22"/>
          <w:u w:val="single"/>
        </w:rPr>
        <w:br/>
      </w:r>
      <w:r>
        <w:rPr>
          <w:szCs w:val="22"/>
          <w:u w:val="single"/>
        </w:rPr>
        <w:br/>
        <w:t>Inschrijver</w:t>
      </w:r>
    </w:p>
    <w:p w14:paraId="3E0B7C1D" w14:textId="77777777" w:rsidR="002A11A6" w:rsidRDefault="002A11A6" w:rsidP="002A11A6">
      <w:pPr>
        <w:rPr>
          <w:szCs w:val="22"/>
        </w:rPr>
      </w:pPr>
    </w:p>
    <w:p w14:paraId="59A535FB" w14:textId="77777777" w:rsidR="002A11A6" w:rsidRPr="009A402C" w:rsidRDefault="002A11A6" w:rsidP="002A11A6">
      <w:pPr>
        <w:rPr>
          <w:szCs w:val="22"/>
        </w:rPr>
      </w:pPr>
      <w:r w:rsidRPr="009A402C">
        <w:rPr>
          <w:szCs w:val="22"/>
        </w:rPr>
        <w:t>De Ondernemer die, mogelijk in samenwerking met een andere Ondernemer, een Inschrijving heeft ingediend.</w:t>
      </w:r>
    </w:p>
    <w:p w14:paraId="3214C908" w14:textId="77777777" w:rsidR="002A11A6" w:rsidRDefault="002A11A6" w:rsidP="002A11A6">
      <w:pPr>
        <w:rPr>
          <w:szCs w:val="22"/>
        </w:rPr>
      </w:pPr>
    </w:p>
    <w:p w14:paraId="6271127E" w14:textId="77777777" w:rsidR="002A11A6" w:rsidRDefault="002A11A6" w:rsidP="002A11A6">
      <w:pPr>
        <w:rPr>
          <w:szCs w:val="22"/>
        </w:rPr>
      </w:pPr>
      <w:r>
        <w:rPr>
          <w:szCs w:val="22"/>
          <w:u w:val="single"/>
        </w:rPr>
        <w:t>Inschrijving</w:t>
      </w:r>
    </w:p>
    <w:p w14:paraId="26DF5CC4" w14:textId="77777777" w:rsidR="002A11A6" w:rsidRDefault="002A11A6" w:rsidP="002A11A6">
      <w:pPr>
        <w:rPr>
          <w:szCs w:val="22"/>
        </w:rPr>
      </w:pPr>
    </w:p>
    <w:p w14:paraId="61F6A1BE" w14:textId="77777777" w:rsidR="002A11A6" w:rsidRDefault="002A11A6" w:rsidP="002A11A6">
      <w:pPr>
        <w:rPr>
          <w:szCs w:val="22"/>
        </w:rPr>
      </w:pPr>
      <w:r>
        <w:rPr>
          <w:szCs w:val="22"/>
        </w:rPr>
        <w:t>Een door Inschrijver ingediende offerte n.a.v. in de Inschrijvingsleidraad vermelde opdracht.</w:t>
      </w:r>
    </w:p>
    <w:p w14:paraId="4DA7EE5C" w14:textId="77777777" w:rsidR="002A11A6" w:rsidRDefault="002A11A6" w:rsidP="002A11A6">
      <w:pPr>
        <w:rPr>
          <w:szCs w:val="22"/>
        </w:rPr>
      </w:pPr>
    </w:p>
    <w:p w14:paraId="3E700E52" w14:textId="77777777" w:rsidR="002A11A6" w:rsidRPr="005B71B7" w:rsidRDefault="002A11A6" w:rsidP="002A11A6">
      <w:pPr>
        <w:rPr>
          <w:szCs w:val="22"/>
          <w:u w:val="single"/>
        </w:rPr>
      </w:pPr>
      <w:r w:rsidRPr="005B71B7">
        <w:rPr>
          <w:szCs w:val="22"/>
          <w:u w:val="single"/>
        </w:rPr>
        <w:t>Inschrijvingsleidraad Project</w:t>
      </w:r>
      <w:r w:rsidR="00F02106">
        <w:rPr>
          <w:szCs w:val="22"/>
          <w:u w:val="single"/>
        </w:rPr>
        <w:t xml:space="preserve"> </w:t>
      </w:r>
      <w:r w:rsidRPr="005B71B7">
        <w:rPr>
          <w:szCs w:val="22"/>
          <w:u w:val="single"/>
        </w:rPr>
        <w:t>HWP</w:t>
      </w:r>
      <w:r w:rsidR="008F3832">
        <w:rPr>
          <w:szCs w:val="22"/>
          <w:u w:val="single"/>
        </w:rPr>
        <w:br/>
      </w:r>
    </w:p>
    <w:p w14:paraId="6BE243E4" w14:textId="77777777" w:rsidR="002A11A6" w:rsidRDefault="002A11A6" w:rsidP="002A11A6">
      <w:pPr>
        <w:rPr>
          <w:szCs w:val="22"/>
        </w:rPr>
      </w:pPr>
      <w:r>
        <w:rPr>
          <w:szCs w:val="22"/>
        </w:rPr>
        <w:t xml:space="preserve">Het aanbestedingsdocument waarin de overheidsopdracht voor het Project (zijnde het Werk) staat beschreven. Dit document heeft tot doel om de Inschrijvers voor de onderhavige Aanbesteding te informeren over de inhoud van het Project (zie </w:t>
      </w:r>
      <w:r w:rsidR="00DE045A">
        <w:rPr>
          <w:szCs w:val="22"/>
        </w:rPr>
        <w:t>B</w:t>
      </w:r>
      <w:r>
        <w:rPr>
          <w:szCs w:val="22"/>
        </w:rPr>
        <w:t>ijlage</w:t>
      </w:r>
      <w:r w:rsidR="00DE045A">
        <w:rPr>
          <w:szCs w:val="22"/>
        </w:rPr>
        <w:t xml:space="preserve"> 7</w:t>
      </w:r>
      <w:r>
        <w:rPr>
          <w:szCs w:val="22"/>
        </w:rPr>
        <w:t xml:space="preserve"> Inschrijvingsleidraad</w:t>
      </w:r>
      <w:r w:rsidR="00DE045A" w:rsidRPr="00DE045A">
        <w:t xml:space="preserve"> </w:t>
      </w:r>
      <w:r w:rsidR="00DE045A" w:rsidRPr="00DE045A">
        <w:rPr>
          <w:szCs w:val="22"/>
        </w:rPr>
        <w:t>Project HWP</w:t>
      </w:r>
      <w:r>
        <w:rPr>
          <w:szCs w:val="22"/>
        </w:rPr>
        <w:t>).</w:t>
      </w:r>
    </w:p>
    <w:p w14:paraId="62537571" w14:textId="77777777" w:rsidR="002A11A6" w:rsidRDefault="002A11A6" w:rsidP="002A11A6">
      <w:pPr>
        <w:rPr>
          <w:szCs w:val="22"/>
          <w:u w:val="single"/>
        </w:rPr>
      </w:pPr>
    </w:p>
    <w:p w14:paraId="36CD5461" w14:textId="77777777" w:rsidR="002A11A6" w:rsidRDefault="002A11A6" w:rsidP="002A11A6">
      <w:pPr>
        <w:rPr>
          <w:szCs w:val="22"/>
        </w:rPr>
      </w:pPr>
      <w:r>
        <w:rPr>
          <w:szCs w:val="22"/>
          <w:u w:val="single"/>
        </w:rPr>
        <w:t>Inschrijvingsleidraad</w:t>
      </w:r>
    </w:p>
    <w:p w14:paraId="7E2AEF64" w14:textId="77777777" w:rsidR="002A11A6" w:rsidRDefault="002A11A6" w:rsidP="002A11A6">
      <w:pPr>
        <w:rPr>
          <w:szCs w:val="22"/>
        </w:rPr>
      </w:pPr>
    </w:p>
    <w:p w14:paraId="502ECD95" w14:textId="77777777" w:rsidR="002A11A6" w:rsidRDefault="002A11A6" w:rsidP="002A11A6">
      <w:pPr>
        <w:rPr>
          <w:szCs w:val="22"/>
        </w:rPr>
      </w:pPr>
      <w:r>
        <w:rPr>
          <w:szCs w:val="22"/>
        </w:rPr>
        <w:t>Het aanbestedingsdocument waarin de</w:t>
      </w:r>
      <w:r w:rsidR="008F3832">
        <w:rPr>
          <w:szCs w:val="22"/>
        </w:rPr>
        <w:t xml:space="preserve"> onderhavige</w:t>
      </w:r>
      <w:r>
        <w:rPr>
          <w:szCs w:val="22"/>
        </w:rPr>
        <w:t xml:space="preserve"> overheidsopdracht en de wijze waarop de overheidsopdracht verstrekt zal worden beschreven en toegelicht wordt. Door middel van dit aanbestedingsdocument worden Inschrijvers gevraagd een Inschrijving uit te brengen.</w:t>
      </w:r>
    </w:p>
    <w:p w14:paraId="2E91A984" w14:textId="77777777" w:rsidR="002A11A6" w:rsidRDefault="002A11A6" w:rsidP="002A11A6">
      <w:pPr>
        <w:rPr>
          <w:szCs w:val="22"/>
          <w:u w:val="single"/>
        </w:rPr>
      </w:pPr>
    </w:p>
    <w:p w14:paraId="2521055F" w14:textId="77777777" w:rsidR="002A11A6" w:rsidRDefault="002A11A6" w:rsidP="002A11A6">
      <w:pPr>
        <w:rPr>
          <w:szCs w:val="22"/>
        </w:rPr>
      </w:pPr>
      <w:r>
        <w:rPr>
          <w:szCs w:val="22"/>
          <w:u w:val="single"/>
        </w:rPr>
        <w:t>Nota van Inlichtingen</w:t>
      </w:r>
    </w:p>
    <w:p w14:paraId="7ED7CDDF" w14:textId="77777777" w:rsidR="002A11A6" w:rsidRDefault="002A11A6" w:rsidP="002A11A6">
      <w:pPr>
        <w:rPr>
          <w:szCs w:val="22"/>
        </w:rPr>
      </w:pPr>
    </w:p>
    <w:p w14:paraId="3801E557" w14:textId="77777777" w:rsidR="002A11A6" w:rsidRDefault="002A11A6" w:rsidP="002A11A6">
      <w:pPr>
        <w:rPr>
          <w:szCs w:val="22"/>
        </w:rPr>
      </w:pPr>
      <w:r>
        <w:rPr>
          <w:szCs w:val="22"/>
        </w:rPr>
        <w:t>Document waarin de geanonimiseerde vragen en antwoorden op vragen van Inschrijvers zijn opgenomen, evenals eventuele wijzigingen van de Inschrijvingsleidraad en/of andere aanbestedingsdocumenten. De Nota van Inlichtingen maakt integraal en bindend onderdeel uit van de Inschrijvingsleidraad en prevaleert boven de Inschrijvingsleidraad en/of andere aanbestedingsdocumenten.</w:t>
      </w:r>
    </w:p>
    <w:p w14:paraId="3BC801DD" w14:textId="77777777" w:rsidR="02B9956B" w:rsidRDefault="02B9956B" w:rsidP="02B9956B">
      <w:pPr>
        <w:rPr>
          <w:u w:val="single"/>
        </w:rPr>
      </w:pPr>
    </w:p>
    <w:p w14:paraId="02FC4B2A" w14:textId="77777777" w:rsidR="002A11A6" w:rsidRDefault="002A11A6" w:rsidP="002A11A6">
      <w:pPr>
        <w:rPr>
          <w:szCs w:val="22"/>
        </w:rPr>
      </w:pPr>
      <w:r>
        <w:rPr>
          <w:szCs w:val="22"/>
          <w:u w:val="single"/>
        </w:rPr>
        <w:t>Ondernemer</w:t>
      </w:r>
    </w:p>
    <w:p w14:paraId="23DC2F80" w14:textId="77777777" w:rsidR="002A11A6" w:rsidRDefault="002A11A6" w:rsidP="002A11A6">
      <w:pPr>
        <w:rPr>
          <w:szCs w:val="22"/>
        </w:rPr>
      </w:pPr>
    </w:p>
    <w:p w14:paraId="5116FF8B" w14:textId="77777777" w:rsidR="002A11A6" w:rsidRDefault="002A11A6" w:rsidP="002A11A6">
      <w:pPr>
        <w:rPr>
          <w:szCs w:val="22"/>
        </w:rPr>
      </w:pPr>
      <w:r>
        <w:rPr>
          <w:szCs w:val="22"/>
        </w:rPr>
        <w:t>Een aannemer, leverancier of dienstverlener. De termen “aannemer”, “leverancier” of “dienstverlener” omvatten elke natuurlijke of rechtspersonen of elk openbaar lichaam of elke combinatie van deze personen en/of lichamen die respectievelijk de levering van producten of uitvoering van diensten op de markt aanbiedt.</w:t>
      </w:r>
    </w:p>
    <w:p w14:paraId="7A565142" w14:textId="77777777" w:rsidR="002A11A6" w:rsidRDefault="002A11A6" w:rsidP="002A11A6">
      <w:pPr>
        <w:rPr>
          <w:szCs w:val="22"/>
        </w:rPr>
      </w:pPr>
    </w:p>
    <w:p w14:paraId="5C78420B" w14:textId="77777777" w:rsidR="002A11A6" w:rsidRDefault="002A11A6" w:rsidP="002A11A6">
      <w:pPr>
        <w:rPr>
          <w:szCs w:val="22"/>
        </w:rPr>
      </w:pPr>
      <w:r>
        <w:rPr>
          <w:szCs w:val="22"/>
          <w:u w:val="single"/>
        </w:rPr>
        <w:lastRenderedPageBreak/>
        <w:t>Opdrachtgever</w:t>
      </w:r>
    </w:p>
    <w:p w14:paraId="0C8A7D96" w14:textId="77777777" w:rsidR="002A11A6" w:rsidRDefault="002A11A6" w:rsidP="002A11A6">
      <w:pPr>
        <w:rPr>
          <w:szCs w:val="22"/>
        </w:rPr>
      </w:pPr>
    </w:p>
    <w:p w14:paraId="380091F3" w14:textId="77777777" w:rsidR="002A11A6" w:rsidRDefault="002A11A6" w:rsidP="002A11A6">
      <w:pPr>
        <w:rPr>
          <w:szCs w:val="22"/>
        </w:rPr>
      </w:pPr>
      <w:r>
        <w:rPr>
          <w:szCs w:val="22"/>
        </w:rPr>
        <w:t>Degene die voornemens is de opdracht te plaatsen, in deze het hoogheemraadschap van Rijnland.</w:t>
      </w:r>
    </w:p>
    <w:p w14:paraId="08EBE26F" w14:textId="77777777" w:rsidR="002A11A6" w:rsidRDefault="002A11A6" w:rsidP="002A11A6">
      <w:pPr>
        <w:rPr>
          <w:szCs w:val="22"/>
        </w:rPr>
      </w:pPr>
    </w:p>
    <w:p w14:paraId="5C5A76EB" w14:textId="77777777" w:rsidR="002A11A6" w:rsidRDefault="002A11A6" w:rsidP="002A11A6">
      <w:pPr>
        <w:rPr>
          <w:szCs w:val="22"/>
        </w:rPr>
      </w:pPr>
      <w:r>
        <w:rPr>
          <w:szCs w:val="22"/>
          <w:u w:val="single"/>
        </w:rPr>
        <w:t>Opdrachtnemer</w:t>
      </w:r>
    </w:p>
    <w:p w14:paraId="1590F0DD" w14:textId="77777777" w:rsidR="002A11A6" w:rsidRDefault="002A11A6" w:rsidP="002A11A6">
      <w:pPr>
        <w:rPr>
          <w:szCs w:val="22"/>
        </w:rPr>
      </w:pPr>
    </w:p>
    <w:p w14:paraId="7474F971" w14:textId="77777777" w:rsidR="002A11A6" w:rsidRDefault="002A11A6" w:rsidP="002A11A6">
      <w:pPr>
        <w:rPr>
          <w:szCs w:val="22"/>
        </w:rPr>
      </w:pPr>
      <w:r>
        <w:rPr>
          <w:szCs w:val="22"/>
        </w:rPr>
        <w:t xml:space="preserve">De Inschrijver met wie op basis van deze aanbesteding een </w:t>
      </w:r>
      <w:r w:rsidRPr="00602B28">
        <w:rPr>
          <w:szCs w:val="22"/>
        </w:rPr>
        <w:t>Overeenkomst</w:t>
      </w:r>
      <w:r>
        <w:rPr>
          <w:szCs w:val="22"/>
        </w:rPr>
        <w:t xml:space="preserve"> zal worden gesloten </w:t>
      </w:r>
      <w:proofErr w:type="gramStart"/>
      <w:r>
        <w:rPr>
          <w:szCs w:val="22"/>
        </w:rPr>
        <w:t>inzake</w:t>
      </w:r>
      <w:proofErr w:type="gramEnd"/>
      <w:r>
        <w:rPr>
          <w:szCs w:val="22"/>
        </w:rPr>
        <w:t xml:space="preserve"> van de aanbestede opdracht.</w:t>
      </w:r>
    </w:p>
    <w:p w14:paraId="469255DE" w14:textId="77777777" w:rsidR="00C64237" w:rsidRDefault="00C64237" w:rsidP="002A11A6">
      <w:pPr>
        <w:rPr>
          <w:szCs w:val="22"/>
        </w:rPr>
      </w:pPr>
    </w:p>
    <w:p w14:paraId="76F4FC30" w14:textId="77777777" w:rsidR="002A11A6" w:rsidRDefault="002A11A6" w:rsidP="002A11A6">
      <w:pPr>
        <w:rPr>
          <w:szCs w:val="22"/>
        </w:rPr>
      </w:pPr>
      <w:r>
        <w:rPr>
          <w:szCs w:val="22"/>
          <w:u w:val="single"/>
        </w:rPr>
        <w:t>Openbare aanbesteding</w:t>
      </w:r>
    </w:p>
    <w:p w14:paraId="2F7BB5C6" w14:textId="77777777" w:rsidR="002A11A6" w:rsidRDefault="002A11A6" w:rsidP="002A11A6">
      <w:pPr>
        <w:rPr>
          <w:szCs w:val="22"/>
        </w:rPr>
      </w:pPr>
    </w:p>
    <w:p w14:paraId="37F93BFB" w14:textId="77777777" w:rsidR="002A11A6" w:rsidRDefault="002A11A6" w:rsidP="002A11A6">
      <w:pPr>
        <w:rPr>
          <w:szCs w:val="22"/>
        </w:rPr>
      </w:pPr>
      <w:r>
        <w:rPr>
          <w:szCs w:val="22"/>
        </w:rPr>
        <w:t>De procedure waarbij alle belangstellende ondernemers mogen inschrijven.</w:t>
      </w:r>
    </w:p>
    <w:p w14:paraId="6F7ED7DC" w14:textId="77777777" w:rsidR="0074259F" w:rsidRDefault="0074259F" w:rsidP="002A11A6">
      <w:pPr>
        <w:rPr>
          <w:szCs w:val="22"/>
          <w:u w:val="single"/>
        </w:rPr>
      </w:pPr>
    </w:p>
    <w:p w14:paraId="702BFE4B" w14:textId="77777777" w:rsidR="002A11A6" w:rsidRPr="00602B28" w:rsidRDefault="002A11A6" w:rsidP="002A11A6">
      <w:pPr>
        <w:rPr>
          <w:szCs w:val="22"/>
          <w:u w:val="single"/>
        </w:rPr>
      </w:pPr>
      <w:r w:rsidRPr="00602B28">
        <w:rPr>
          <w:szCs w:val="22"/>
          <w:u w:val="single"/>
        </w:rPr>
        <w:t>Overeenkomst</w:t>
      </w:r>
    </w:p>
    <w:p w14:paraId="62C76853" w14:textId="77777777" w:rsidR="002A11A6" w:rsidRDefault="002A11A6" w:rsidP="002A11A6"/>
    <w:p w14:paraId="16FA1358" w14:textId="77777777" w:rsidR="002A11A6" w:rsidRDefault="002A11A6" w:rsidP="002A11A6">
      <w:pPr>
        <w:rPr>
          <w:szCs w:val="22"/>
        </w:rPr>
      </w:pPr>
      <w:r w:rsidRPr="001E71AF">
        <w:t>E</w:t>
      </w:r>
      <w:r w:rsidRPr="00121A34">
        <w:t xml:space="preserve">en verzekeringsovereenkomst is een overeenkomst waarbij de ene partij (de verzekeraar) zich tegen betaling van premie verbindt tot het doen van uitkeringen, afhankelijk van een onzekere gebeurtenis. De polis, clausules en </w:t>
      </w:r>
      <w:r>
        <w:t>V</w:t>
      </w:r>
      <w:r w:rsidRPr="00121A34">
        <w:t xml:space="preserve">oorwaarden zijn allemaal onderdeel van dezelfde verzekeringsovereenkomst en moeten samen worden gelezen om een volledig beeld te krijgen van de dekking en de </w:t>
      </w:r>
      <w:r>
        <w:t>V</w:t>
      </w:r>
      <w:r w:rsidRPr="00121A34">
        <w:t xml:space="preserve">oorwaarden waaronder deze geldt. In </w:t>
      </w:r>
      <w:r w:rsidRPr="00B222FF">
        <w:t>Bijlage 3</w:t>
      </w:r>
      <w:r w:rsidRPr="00121A34">
        <w:t xml:space="preserve"> is de Polis inclusief clausules, additionele clausules en Voorwaarden opgenomen.</w:t>
      </w:r>
    </w:p>
    <w:p w14:paraId="12C4CC9F" w14:textId="77777777" w:rsidR="002A11A6" w:rsidRDefault="002A11A6" w:rsidP="002A11A6">
      <w:pPr>
        <w:rPr>
          <w:szCs w:val="22"/>
          <w:u w:val="single"/>
        </w:rPr>
      </w:pPr>
    </w:p>
    <w:p w14:paraId="22EAA556" w14:textId="77777777" w:rsidR="00D44921" w:rsidRDefault="00D44921" w:rsidP="002A11A6">
      <w:pPr>
        <w:rPr>
          <w:szCs w:val="22"/>
          <w:u w:val="single"/>
        </w:rPr>
      </w:pPr>
      <w:r>
        <w:rPr>
          <w:szCs w:val="22"/>
          <w:u w:val="single"/>
        </w:rPr>
        <w:t>Perceel HWP (1, 2 en 3)</w:t>
      </w:r>
    </w:p>
    <w:p w14:paraId="1ED5A937" w14:textId="77777777" w:rsidR="00D44921" w:rsidRPr="00D44921" w:rsidRDefault="00D44921" w:rsidP="002A11A6">
      <w:pPr>
        <w:rPr>
          <w:szCs w:val="22"/>
        </w:rPr>
      </w:pPr>
      <w:r>
        <w:rPr>
          <w:szCs w:val="22"/>
          <w:u w:val="single"/>
        </w:rPr>
        <w:br/>
      </w:r>
      <w:r w:rsidRPr="00046D17">
        <w:rPr>
          <w:szCs w:val="22"/>
        </w:rPr>
        <w:t xml:space="preserve">Dit betreft de </w:t>
      </w:r>
      <w:r w:rsidR="00EF2F36">
        <w:rPr>
          <w:szCs w:val="22"/>
        </w:rPr>
        <w:t>percelen van de</w:t>
      </w:r>
      <w:r w:rsidRPr="00046D17">
        <w:rPr>
          <w:szCs w:val="22"/>
        </w:rPr>
        <w:t xml:space="preserve"> </w:t>
      </w:r>
      <w:r w:rsidR="00046D17" w:rsidRPr="00046D17">
        <w:rPr>
          <w:szCs w:val="22"/>
        </w:rPr>
        <w:t xml:space="preserve">Europese aanbesteding voor het Project. </w:t>
      </w:r>
      <w:r w:rsidR="00EF2F36">
        <w:rPr>
          <w:szCs w:val="22"/>
        </w:rPr>
        <w:t xml:space="preserve">Zie Bijlage 7 Inschrijvingsleidraad </w:t>
      </w:r>
      <w:r w:rsidR="00F02106">
        <w:rPr>
          <w:szCs w:val="22"/>
        </w:rPr>
        <w:t xml:space="preserve">Project </w:t>
      </w:r>
      <w:r w:rsidR="00EF2F36">
        <w:rPr>
          <w:szCs w:val="22"/>
        </w:rPr>
        <w:t>HWP.</w:t>
      </w:r>
    </w:p>
    <w:p w14:paraId="05C955B6" w14:textId="77777777" w:rsidR="00D44921" w:rsidRDefault="00D44921" w:rsidP="002A11A6">
      <w:pPr>
        <w:rPr>
          <w:szCs w:val="22"/>
          <w:u w:val="single"/>
        </w:rPr>
      </w:pPr>
    </w:p>
    <w:p w14:paraId="17E9D979" w14:textId="77777777" w:rsidR="002A11A6" w:rsidRDefault="002A11A6" w:rsidP="002A11A6">
      <w:pPr>
        <w:rPr>
          <w:szCs w:val="22"/>
          <w:u w:val="single"/>
        </w:rPr>
      </w:pPr>
      <w:r w:rsidRPr="00416035">
        <w:rPr>
          <w:szCs w:val="22"/>
          <w:u w:val="single"/>
        </w:rPr>
        <w:t xml:space="preserve">Percelen </w:t>
      </w:r>
      <w:r w:rsidRPr="00416035">
        <w:rPr>
          <w:szCs w:val="22"/>
          <w:u w:val="single"/>
        </w:rPr>
        <w:br/>
      </w:r>
      <w:r>
        <w:rPr>
          <w:szCs w:val="22"/>
        </w:rPr>
        <w:br/>
      </w:r>
      <w:r w:rsidRPr="00843614">
        <w:rPr>
          <w:szCs w:val="22"/>
        </w:rPr>
        <w:t>Deze Aanbesteding is opgedeeld in twee percelen. Een perceel is een afzonderlijk onderdeel van de onderhavige overheidsopdracht.</w:t>
      </w:r>
      <w:r w:rsidRPr="00843614">
        <w:rPr>
          <w:szCs w:val="22"/>
        </w:rPr>
        <w:br/>
      </w:r>
      <w:r>
        <w:rPr>
          <w:szCs w:val="22"/>
          <w:u w:val="single"/>
        </w:rPr>
        <w:br/>
        <w:t>Planning</w:t>
      </w:r>
      <w:r>
        <w:rPr>
          <w:szCs w:val="22"/>
          <w:u w:val="single"/>
        </w:rPr>
        <w:br/>
      </w:r>
      <w:r>
        <w:rPr>
          <w:szCs w:val="22"/>
          <w:u w:val="single"/>
        </w:rPr>
        <w:br/>
      </w:r>
      <w:r w:rsidRPr="002E63E1">
        <w:rPr>
          <w:szCs w:val="22"/>
        </w:rPr>
        <w:t>De planning van de onderhavige Europese openbare aanbestedingsprocedure zoals beschreven in de Inschrijvingsleidraad.</w:t>
      </w:r>
      <w:r>
        <w:rPr>
          <w:szCs w:val="22"/>
          <w:u w:val="single"/>
        </w:rPr>
        <w:br/>
      </w:r>
    </w:p>
    <w:p w14:paraId="0148ACD6" w14:textId="77777777" w:rsidR="002A11A6" w:rsidRPr="00121A34" w:rsidRDefault="002A11A6" w:rsidP="002A11A6">
      <w:pPr>
        <w:rPr>
          <w:u w:val="single"/>
        </w:rPr>
      </w:pPr>
      <w:r w:rsidRPr="07EAE884">
        <w:rPr>
          <w:u w:val="single"/>
        </w:rPr>
        <w:t>Polis</w:t>
      </w:r>
      <w:r>
        <w:br/>
      </w:r>
      <w:r>
        <w:rPr>
          <w:u w:val="single"/>
        </w:rPr>
        <w:br/>
      </w:r>
      <w:r w:rsidRPr="001E71AF">
        <w:t>E</w:t>
      </w:r>
      <w:r w:rsidRPr="00121A34">
        <w:t xml:space="preserve">en verzekeringsovereenkomst is een overeenkomst waarbij de ene partij (de verzekeraar) zich tegen betaling van premie verbindt tot het doen van uitkeringen, afhankelijk van een onzekere gebeurtenis. De </w:t>
      </w:r>
      <w:r w:rsidR="00B923B8" w:rsidRPr="00121A34">
        <w:t>Polis inclusief clausules, additionele clausules en Voorwaarden</w:t>
      </w:r>
      <w:r w:rsidRPr="00121A34">
        <w:t xml:space="preserve"> zijn allemaal onderdeel van </w:t>
      </w:r>
      <w:proofErr w:type="gramStart"/>
      <w:r w:rsidRPr="00121A34">
        <w:t xml:space="preserve">dezelfde </w:t>
      </w:r>
      <w:r w:rsidR="00B923B8">
        <w:t xml:space="preserve"> </w:t>
      </w:r>
      <w:r w:rsidRPr="00121A34">
        <w:t>verzekeringsovereenkomst</w:t>
      </w:r>
      <w:proofErr w:type="gramEnd"/>
      <w:r w:rsidRPr="00121A34">
        <w:t xml:space="preserve"> en moeten samen worden gelezen om een volledig beeld te krijgen van de dekking en de </w:t>
      </w:r>
      <w:r>
        <w:t>V</w:t>
      </w:r>
      <w:r w:rsidRPr="00121A34">
        <w:t xml:space="preserve">oorwaarden waaronder deze geldt. In </w:t>
      </w:r>
      <w:r w:rsidRPr="00B222FF">
        <w:t>Bijlage 3</w:t>
      </w:r>
      <w:r w:rsidRPr="00121A34">
        <w:t xml:space="preserve"> is de Polis inclusief clausules, additionele clausules en Voorwaarden opgenomen.</w:t>
      </w:r>
    </w:p>
    <w:p w14:paraId="5C1B31DB" w14:textId="77777777" w:rsidR="002A11A6" w:rsidRDefault="002A11A6" w:rsidP="002A11A6"/>
    <w:p w14:paraId="1A548D88" w14:textId="77777777" w:rsidR="002A11A6" w:rsidRDefault="002A11A6" w:rsidP="002A11A6">
      <w:pPr>
        <w:rPr>
          <w:szCs w:val="22"/>
          <w:u w:val="single"/>
        </w:rPr>
      </w:pPr>
      <w:r>
        <w:rPr>
          <w:szCs w:val="22"/>
          <w:u w:val="single"/>
        </w:rPr>
        <w:t>Premie</w:t>
      </w:r>
      <w:r>
        <w:rPr>
          <w:szCs w:val="22"/>
          <w:u w:val="single"/>
        </w:rPr>
        <w:br/>
      </w:r>
      <w:r>
        <w:rPr>
          <w:szCs w:val="22"/>
          <w:u w:val="single"/>
        </w:rPr>
        <w:br/>
      </w:r>
      <w:r w:rsidRPr="00F23A5A">
        <w:rPr>
          <w:szCs w:val="22"/>
        </w:rPr>
        <w:t>De premie zal worden vastgesteld op basis van de Inschrijvingen en moet in de Inschrijvingen worden geoffreerd door middel van een promillage dat betrekking heeft op de gehele verzekerde termijn (inclusief onderhoudstermijn).</w:t>
      </w:r>
      <w:r>
        <w:rPr>
          <w:szCs w:val="22"/>
          <w:u w:val="single"/>
        </w:rPr>
        <w:br/>
      </w:r>
    </w:p>
    <w:p w14:paraId="38C659B9" w14:textId="77777777" w:rsidR="002A11A6" w:rsidRPr="00FA7AFB" w:rsidRDefault="002A11A6" w:rsidP="002A11A6">
      <w:pPr>
        <w:rPr>
          <w:szCs w:val="22"/>
        </w:rPr>
      </w:pPr>
      <w:r>
        <w:rPr>
          <w:szCs w:val="22"/>
          <w:u w:val="single"/>
        </w:rPr>
        <w:lastRenderedPageBreak/>
        <w:t>Project</w:t>
      </w:r>
      <w:r>
        <w:rPr>
          <w:szCs w:val="22"/>
          <w:u w:val="single"/>
        </w:rPr>
        <w:br/>
      </w:r>
      <w:r>
        <w:rPr>
          <w:szCs w:val="22"/>
          <w:u w:val="single"/>
        </w:rPr>
        <w:br/>
      </w:r>
      <w:r>
        <w:t xml:space="preserve">Renovatie en/of nieuwbouw van de Afvalwaterzuiveringsinstallatie (AWZI) Haarlem Waarderpolder (HWP), die is gevestigd in de gemeente Haarlem, op een terrein van het Hoogheemraadschap van Rijnland aan de rand van het bedrijventerrein Haarlem Waarderpolder. </w:t>
      </w:r>
    </w:p>
    <w:p w14:paraId="2C6CD457" w14:textId="77777777" w:rsidR="002A11A6" w:rsidRDefault="002A11A6" w:rsidP="002A11A6">
      <w:pPr>
        <w:rPr>
          <w:szCs w:val="22"/>
          <w:u w:val="single"/>
        </w:rPr>
      </w:pPr>
    </w:p>
    <w:p w14:paraId="661AE80B" w14:textId="77777777" w:rsidR="002A11A6" w:rsidRDefault="002A11A6" w:rsidP="002A11A6">
      <w:pPr>
        <w:rPr>
          <w:szCs w:val="22"/>
        </w:rPr>
      </w:pPr>
      <w:r>
        <w:rPr>
          <w:szCs w:val="22"/>
          <w:u w:val="single"/>
        </w:rPr>
        <w:t>Procedurevoorschriften en inschrijvingsvoorwaarden</w:t>
      </w:r>
    </w:p>
    <w:p w14:paraId="3144D10D" w14:textId="77777777" w:rsidR="002A11A6" w:rsidRDefault="002A11A6" w:rsidP="002A11A6">
      <w:pPr>
        <w:rPr>
          <w:szCs w:val="22"/>
        </w:rPr>
      </w:pPr>
    </w:p>
    <w:p w14:paraId="3814BE82" w14:textId="77777777" w:rsidR="002A11A6" w:rsidRDefault="002A11A6" w:rsidP="002A11A6">
      <w:pPr>
        <w:rPr>
          <w:szCs w:val="22"/>
        </w:rPr>
      </w:pPr>
      <w:r>
        <w:rPr>
          <w:szCs w:val="22"/>
        </w:rPr>
        <w:t>De voor deze aanbesteding in acht te nemen voorschriften en uitgangspunten voor deelname aan de aanbestedingsprocedure.</w:t>
      </w:r>
    </w:p>
    <w:p w14:paraId="0EDD5274" w14:textId="77777777" w:rsidR="002A11A6" w:rsidRDefault="002A11A6" w:rsidP="002A11A6">
      <w:pPr>
        <w:rPr>
          <w:szCs w:val="22"/>
          <w:u w:val="single"/>
        </w:rPr>
      </w:pPr>
    </w:p>
    <w:p w14:paraId="5BB0DBB8" w14:textId="77777777" w:rsidR="00C64237" w:rsidRPr="00EE6664" w:rsidRDefault="002A11A6" w:rsidP="002A11A6">
      <w:pPr>
        <w:rPr>
          <w:szCs w:val="22"/>
        </w:rPr>
      </w:pPr>
      <w:r>
        <w:rPr>
          <w:szCs w:val="22"/>
          <w:u w:val="single"/>
        </w:rPr>
        <w:t>Schadebehandeling</w:t>
      </w:r>
      <w:r>
        <w:rPr>
          <w:szCs w:val="22"/>
          <w:u w:val="single"/>
        </w:rPr>
        <w:br/>
      </w:r>
      <w:r>
        <w:rPr>
          <w:szCs w:val="22"/>
          <w:u w:val="single"/>
        </w:rPr>
        <w:br/>
      </w:r>
      <w:r w:rsidRPr="00142A04">
        <w:rPr>
          <w:szCs w:val="22"/>
        </w:rPr>
        <w:t>De behandeling van een schade of een claim</w:t>
      </w:r>
      <w:r>
        <w:rPr>
          <w:szCs w:val="22"/>
        </w:rPr>
        <w:t>, die in beginsel</w:t>
      </w:r>
      <w:r w:rsidRPr="00142A04">
        <w:rPr>
          <w:szCs w:val="22"/>
        </w:rPr>
        <w:t xml:space="preserve"> </w:t>
      </w:r>
      <w:proofErr w:type="gramStart"/>
      <w:r w:rsidRPr="00142A04">
        <w:rPr>
          <w:szCs w:val="22"/>
        </w:rPr>
        <w:t>conform</w:t>
      </w:r>
      <w:proofErr w:type="gramEnd"/>
      <w:r w:rsidRPr="00142A04">
        <w:rPr>
          <w:szCs w:val="22"/>
        </w:rPr>
        <w:t xml:space="preserve"> het Schadeprotocol </w:t>
      </w:r>
      <w:r>
        <w:rPr>
          <w:szCs w:val="22"/>
        </w:rPr>
        <w:t xml:space="preserve">plaatsvindt wanneer de schade of </w:t>
      </w:r>
      <w:proofErr w:type="gramStart"/>
      <w:r>
        <w:rPr>
          <w:szCs w:val="22"/>
        </w:rPr>
        <w:t xml:space="preserve">claim </w:t>
      </w:r>
      <w:r w:rsidRPr="00142A04">
        <w:rPr>
          <w:szCs w:val="22"/>
        </w:rPr>
        <w:t xml:space="preserve"> </w:t>
      </w:r>
      <w:r>
        <w:rPr>
          <w:szCs w:val="22"/>
        </w:rPr>
        <w:t>(</w:t>
      </w:r>
      <w:proofErr w:type="gramEnd"/>
      <w:r>
        <w:rPr>
          <w:szCs w:val="22"/>
        </w:rPr>
        <w:t xml:space="preserve">mogelijk) </w:t>
      </w:r>
      <w:r w:rsidRPr="00142A04">
        <w:rPr>
          <w:szCs w:val="22"/>
        </w:rPr>
        <w:t xml:space="preserve">uitstijgt boven het eigen risico onder de Construction </w:t>
      </w:r>
      <w:proofErr w:type="spellStart"/>
      <w:r w:rsidRPr="00142A04">
        <w:rPr>
          <w:szCs w:val="22"/>
        </w:rPr>
        <w:t>All</w:t>
      </w:r>
      <w:proofErr w:type="spellEnd"/>
      <w:r w:rsidRPr="00142A04">
        <w:rPr>
          <w:szCs w:val="22"/>
        </w:rPr>
        <w:t xml:space="preserve"> </w:t>
      </w:r>
      <w:proofErr w:type="spellStart"/>
      <w:r w:rsidRPr="00142A04">
        <w:rPr>
          <w:szCs w:val="22"/>
        </w:rPr>
        <w:t>Risks</w:t>
      </w:r>
      <w:proofErr w:type="spellEnd"/>
      <w:r w:rsidRPr="00142A04">
        <w:rPr>
          <w:szCs w:val="22"/>
        </w:rPr>
        <w:t xml:space="preserve"> (CAR-) voor het betreffende Project Haarlem Waardepolder.</w:t>
      </w:r>
      <w:r>
        <w:rPr>
          <w:szCs w:val="22"/>
        </w:rPr>
        <w:br/>
      </w:r>
    </w:p>
    <w:p w14:paraId="2AEA08CC" w14:textId="77777777" w:rsidR="002A11A6" w:rsidRPr="006457D8" w:rsidRDefault="002A11A6" w:rsidP="002A11A6">
      <w:r w:rsidRPr="00F23A5A">
        <w:rPr>
          <w:szCs w:val="22"/>
          <w:u w:val="single"/>
        </w:rPr>
        <w:t>Schadeprotocol</w:t>
      </w:r>
      <w:r>
        <w:rPr>
          <w:szCs w:val="22"/>
          <w:u w:val="single"/>
        </w:rPr>
        <w:br/>
      </w:r>
      <w:r>
        <w:rPr>
          <w:szCs w:val="22"/>
          <w:u w:val="single"/>
        </w:rPr>
        <w:br/>
      </w:r>
      <w:r w:rsidRPr="00013422">
        <w:t xml:space="preserve">In Bijlage 5 staat beschreven hoe </w:t>
      </w:r>
      <w:r w:rsidR="00E92AD5">
        <w:t>v</w:t>
      </w:r>
      <w:r w:rsidRPr="00013422">
        <w:t xml:space="preserve">erzekeraars, Verzekeringnemer en Verzekerden </w:t>
      </w:r>
      <w:r>
        <w:t xml:space="preserve">in beginsel </w:t>
      </w:r>
      <w:r w:rsidRPr="00013422">
        <w:t>omgaan met de afwikkeling van een schade of claim.</w:t>
      </w:r>
      <w:r w:rsidR="00642171">
        <w:br/>
      </w:r>
    </w:p>
    <w:p w14:paraId="6F60439D" w14:textId="77777777" w:rsidR="002A11A6" w:rsidRPr="003321BE" w:rsidRDefault="002A11A6" w:rsidP="002A11A6">
      <w:pPr>
        <w:rPr>
          <w:u w:val="single"/>
        </w:rPr>
      </w:pPr>
      <w:r w:rsidRPr="003321BE">
        <w:rPr>
          <w:u w:val="single"/>
        </w:rPr>
        <w:t>Tarievenblad</w:t>
      </w:r>
    </w:p>
    <w:p w14:paraId="5B0EBF24" w14:textId="77777777" w:rsidR="002A11A6" w:rsidRDefault="002A11A6" w:rsidP="002A11A6">
      <w:pPr>
        <w:rPr>
          <w:u w:val="single"/>
        </w:rPr>
      </w:pPr>
      <w:r>
        <w:t xml:space="preserve">Inschrijvers worden verzocht </w:t>
      </w:r>
      <w:r w:rsidR="00B222FF">
        <w:t>het tarievenblad (</w:t>
      </w:r>
      <w:r>
        <w:t>premietabel</w:t>
      </w:r>
      <w:r w:rsidR="00B222FF">
        <w:t>)</w:t>
      </w:r>
      <w:r>
        <w:t xml:space="preserve"> die als </w:t>
      </w:r>
      <w:r w:rsidRPr="00B222FF">
        <w:rPr>
          <w:bCs/>
        </w:rPr>
        <w:t>Bijlage 2</w:t>
      </w:r>
      <w:r>
        <w:t xml:space="preserve"> is toegevoegd tijdig en volledig in te vullen.</w:t>
      </w:r>
      <w:r>
        <w:br/>
      </w:r>
    </w:p>
    <w:p w14:paraId="5FC7B180" w14:textId="77777777" w:rsidR="002A11A6" w:rsidRDefault="002A11A6" w:rsidP="002A11A6">
      <w:pPr>
        <w:rPr>
          <w:u w:val="single"/>
        </w:rPr>
      </w:pPr>
      <w:proofErr w:type="spellStart"/>
      <w:r w:rsidRPr="07EAE884">
        <w:rPr>
          <w:u w:val="single"/>
        </w:rPr>
        <w:t>To</w:t>
      </w:r>
      <w:proofErr w:type="spellEnd"/>
      <w:r w:rsidRPr="07EAE884">
        <w:rPr>
          <w:u w:val="single"/>
        </w:rPr>
        <w:t xml:space="preserve"> follow</w:t>
      </w:r>
      <w:r>
        <w:br/>
      </w:r>
      <w:r>
        <w:br/>
      </w:r>
      <w:proofErr w:type="spellStart"/>
      <w:r>
        <w:t>To</w:t>
      </w:r>
      <w:proofErr w:type="spellEnd"/>
      <w:r w:rsidR="00A956F6">
        <w:t xml:space="preserve"> follow</w:t>
      </w:r>
      <w:r w:rsidR="003E322B">
        <w:t xml:space="preserve"> </w:t>
      </w:r>
      <w:r w:rsidR="00CA77D8">
        <w:t xml:space="preserve">oftewel </w:t>
      </w:r>
      <w:r w:rsidR="003E322B">
        <w:t>volgbepaling</w:t>
      </w:r>
      <w:r>
        <w:t xml:space="preserve"> staat beschreven </w:t>
      </w:r>
      <w:r w:rsidR="000053CD">
        <w:t>in artikel 2.24</w:t>
      </w:r>
      <w:r w:rsidR="00F01696">
        <w:t xml:space="preserve"> van de Voorwaarden</w:t>
      </w:r>
      <w:r>
        <w:t>.</w:t>
      </w:r>
    </w:p>
    <w:p w14:paraId="0AF16B26" w14:textId="77777777" w:rsidR="002A11A6" w:rsidRDefault="002A11A6" w:rsidP="002A11A6">
      <w:pPr>
        <w:rPr>
          <w:szCs w:val="22"/>
          <w:u w:val="single"/>
        </w:rPr>
      </w:pPr>
    </w:p>
    <w:p w14:paraId="6AA836A4" w14:textId="77777777" w:rsidR="002A11A6" w:rsidRDefault="002A11A6" w:rsidP="002A11A6">
      <w:pPr>
        <w:rPr>
          <w:szCs w:val="22"/>
        </w:rPr>
      </w:pPr>
      <w:r>
        <w:rPr>
          <w:szCs w:val="22"/>
          <w:u w:val="single"/>
        </w:rPr>
        <w:t>Verzekeringnemer</w:t>
      </w:r>
      <w:r>
        <w:rPr>
          <w:szCs w:val="22"/>
          <w:u w:val="single"/>
        </w:rPr>
        <w:br/>
      </w:r>
      <w:r>
        <w:rPr>
          <w:szCs w:val="22"/>
          <w:u w:val="single"/>
        </w:rPr>
        <w:br/>
      </w:r>
      <w:r w:rsidRPr="007047F4">
        <w:rPr>
          <w:szCs w:val="22"/>
        </w:rPr>
        <w:t>het hoogheemraadschap van Rijnland.</w:t>
      </w:r>
    </w:p>
    <w:p w14:paraId="5245275D" w14:textId="77777777" w:rsidR="02B9956B" w:rsidRDefault="02B9956B" w:rsidP="02B9956B">
      <w:pPr>
        <w:rPr>
          <w:u w:val="single"/>
        </w:rPr>
      </w:pPr>
    </w:p>
    <w:p w14:paraId="4204094E" w14:textId="77777777" w:rsidR="002A11A6" w:rsidRDefault="002A11A6" w:rsidP="002A11A6">
      <w:pPr>
        <w:rPr>
          <w:szCs w:val="22"/>
        </w:rPr>
      </w:pPr>
      <w:r w:rsidRPr="007047F4">
        <w:rPr>
          <w:szCs w:val="22"/>
          <w:u w:val="single"/>
        </w:rPr>
        <w:t>Verzekerde(n)</w:t>
      </w:r>
      <w:r>
        <w:rPr>
          <w:szCs w:val="22"/>
          <w:u w:val="single"/>
        </w:rPr>
        <w:br/>
      </w:r>
      <w:r>
        <w:rPr>
          <w:szCs w:val="22"/>
          <w:u w:val="single"/>
        </w:rPr>
        <w:br/>
      </w:r>
      <w:r w:rsidR="00B76684" w:rsidRPr="00B76684">
        <w:rPr>
          <w:szCs w:val="22"/>
        </w:rPr>
        <w:t xml:space="preserve">Hoogheemraadschap van Rijnland en/of N.V. </w:t>
      </w:r>
      <w:proofErr w:type="spellStart"/>
      <w:r w:rsidR="00B76684" w:rsidRPr="00B76684">
        <w:rPr>
          <w:szCs w:val="22"/>
        </w:rPr>
        <w:t>Besix</w:t>
      </w:r>
      <w:proofErr w:type="spellEnd"/>
      <w:r w:rsidR="00B76684" w:rsidRPr="00B76684">
        <w:rPr>
          <w:szCs w:val="22"/>
        </w:rPr>
        <w:t xml:space="preserve"> S.A. en/of combinatie Zuiver en/of Dura Vermeer Groep en/of ADS in de hoedanigheid van opdrachtgever, aannemer of anderszins betrokken bij het verzekerde Werk/Project en/of gelieerde en/of geaffilieerde en/of geassocieerde bedrijven en/of dochtermaatschappijen, onderaannemers, installateurs, adviseurs en/of alle overige betrokken partijen zoals beschreven in Artikel 1.3 van de voorwaarden AIRC2024-Constructie/Montage voorwaarden (Aflopend).</w:t>
      </w:r>
      <w:r>
        <w:rPr>
          <w:szCs w:val="22"/>
          <w:u w:val="single"/>
        </w:rPr>
        <w:br/>
      </w:r>
    </w:p>
    <w:p w14:paraId="2FE5CC1B" w14:textId="77777777" w:rsidR="002A11A6" w:rsidRDefault="002A11A6" w:rsidP="002A11A6">
      <w:pPr>
        <w:rPr>
          <w:szCs w:val="22"/>
          <w:u w:val="single"/>
        </w:rPr>
      </w:pPr>
      <w:r>
        <w:rPr>
          <w:szCs w:val="22"/>
          <w:u w:val="single"/>
        </w:rPr>
        <w:t>Verzekeringsmakelaar</w:t>
      </w:r>
      <w:r>
        <w:rPr>
          <w:szCs w:val="22"/>
          <w:u w:val="single"/>
        </w:rPr>
        <w:br/>
      </w:r>
      <w:r>
        <w:rPr>
          <w:szCs w:val="22"/>
          <w:u w:val="single"/>
        </w:rPr>
        <w:br/>
      </w:r>
      <w:r w:rsidRPr="00B139DF">
        <w:rPr>
          <w:szCs w:val="22"/>
        </w:rPr>
        <w:t xml:space="preserve">Anchor Insurance Rotterdam B.V, ingeschreven in het Handelsregister van de Kamer van Koophandel onder nummer: 24332915, gevestigd aan het </w:t>
      </w:r>
      <w:r w:rsidRPr="003A3E15">
        <w:rPr>
          <w:szCs w:val="22"/>
        </w:rPr>
        <w:t>Weena 690 (19e verdieping), te (3012 CN) Rotterdam.</w:t>
      </w:r>
    </w:p>
    <w:p w14:paraId="1DD3E853" w14:textId="77777777" w:rsidR="002A11A6" w:rsidRDefault="002A11A6" w:rsidP="002A11A6">
      <w:pPr>
        <w:rPr>
          <w:szCs w:val="22"/>
          <w:u w:val="single"/>
        </w:rPr>
      </w:pPr>
    </w:p>
    <w:p w14:paraId="65847AB0" w14:textId="77777777" w:rsidR="002A11A6" w:rsidRDefault="002A11A6" w:rsidP="002A11A6">
      <w:pPr>
        <w:rPr>
          <w:szCs w:val="22"/>
          <w:u w:val="single"/>
        </w:rPr>
      </w:pPr>
      <w:r>
        <w:rPr>
          <w:szCs w:val="22"/>
          <w:u w:val="single"/>
        </w:rPr>
        <w:t>Voorwaarden</w:t>
      </w:r>
      <w:r>
        <w:rPr>
          <w:szCs w:val="22"/>
          <w:u w:val="single"/>
        </w:rPr>
        <w:br/>
      </w:r>
      <w:r>
        <w:rPr>
          <w:szCs w:val="22"/>
          <w:u w:val="single"/>
        </w:rPr>
        <w:br/>
      </w:r>
      <w:r w:rsidRPr="00692705">
        <w:rPr>
          <w:szCs w:val="22"/>
        </w:rPr>
        <w:t xml:space="preserve">AIRC2024-Constructie/Montage voorwaarden (Aflopend) met </w:t>
      </w:r>
      <w:r w:rsidRPr="003A3E15">
        <w:rPr>
          <w:szCs w:val="22"/>
        </w:rPr>
        <w:t>(Additionele-) Clausules. </w:t>
      </w:r>
      <w:r w:rsidRPr="0033142E">
        <w:rPr>
          <w:szCs w:val="22"/>
        </w:rPr>
        <w:t> </w:t>
      </w:r>
      <w:r>
        <w:rPr>
          <w:szCs w:val="22"/>
          <w:u w:val="single"/>
        </w:rPr>
        <w:br/>
      </w:r>
    </w:p>
    <w:p w14:paraId="2663972B" w14:textId="77777777" w:rsidR="00401709" w:rsidRDefault="00401709" w:rsidP="002A11A6">
      <w:pPr>
        <w:rPr>
          <w:szCs w:val="22"/>
          <w:u w:val="single"/>
        </w:rPr>
      </w:pPr>
    </w:p>
    <w:p w14:paraId="55AB0F4E" w14:textId="77777777" w:rsidR="002A11A6" w:rsidRDefault="002A11A6" w:rsidP="002A11A6">
      <w:pPr>
        <w:rPr>
          <w:szCs w:val="22"/>
        </w:rPr>
      </w:pPr>
      <w:r>
        <w:rPr>
          <w:szCs w:val="22"/>
          <w:u w:val="single"/>
        </w:rPr>
        <w:lastRenderedPageBreak/>
        <w:t>Uitsluitingsgronden</w:t>
      </w:r>
    </w:p>
    <w:p w14:paraId="1E771681" w14:textId="77777777" w:rsidR="002A11A6" w:rsidRDefault="002A11A6" w:rsidP="002A11A6">
      <w:pPr>
        <w:rPr>
          <w:szCs w:val="22"/>
        </w:rPr>
      </w:pPr>
    </w:p>
    <w:p w14:paraId="59A70D4E" w14:textId="77777777" w:rsidR="002A11A6" w:rsidRDefault="002A11A6" w:rsidP="002A11A6">
      <w:pPr>
        <w:rPr>
          <w:szCs w:val="22"/>
        </w:rPr>
      </w:pPr>
      <w:r>
        <w:rPr>
          <w:szCs w:val="22"/>
        </w:rPr>
        <w:t>Kwalitatieve maatstaven (eisen) die zien op omstandigheden die de (persoon van de) Inschrijver betreffen en die diens uitsluiting van deelname aan een aanbestedingsprocedure in het algemeen kunnen rechtvaardigen.</w:t>
      </w:r>
    </w:p>
    <w:p w14:paraId="78B65D3F" w14:textId="77777777" w:rsidR="002A11A6" w:rsidRDefault="002A11A6" w:rsidP="002A11A6">
      <w:pPr>
        <w:rPr>
          <w:szCs w:val="22"/>
        </w:rPr>
      </w:pPr>
    </w:p>
    <w:p w14:paraId="07243A05" w14:textId="77777777" w:rsidR="002A11A6" w:rsidRDefault="002A11A6" w:rsidP="002A11A6">
      <w:pPr>
        <w:rPr>
          <w:szCs w:val="22"/>
        </w:rPr>
      </w:pPr>
      <w:r>
        <w:rPr>
          <w:szCs w:val="22"/>
          <w:u w:val="single"/>
        </w:rPr>
        <w:t>Uniform Europees Aanbestedingsdocument (UEA)</w:t>
      </w:r>
    </w:p>
    <w:p w14:paraId="13D2764F" w14:textId="77777777" w:rsidR="002A11A6" w:rsidRDefault="002A11A6" w:rsidP="002A11A6">
      <w:pPr>
        <w:rPr>
          <w:szCs w:val="22"/>
        </w:rPr>
      </w:pPr>
    </w:p>
    <w:p w14:paraId="0C1179C9" w14:textId="77777777" w:rsidR="002A11A6" w:rsidRDefault="002A11A6" w:rsidP="002A11A6">
      <w:pPr>
        <w:rPr>
          <w:szCs w:val="22"/>
        </w:rPr>
      </w:pPr>
      <w:r w:rsidRPr="000E146A">
        <w:t>De verklaring die door de Inschrijver wordt geopend, ingevuld en toegevoegd aan de inschrijving en die de Inschrijver volledig en naar waarheid ingevuld en rechtsgeldig ondertekend bij zijn Inschrijving moet voegen.</w:t>
      </w:r>
    </w:p>
    <w:p w14:paraId="1579D9A1" w14:textId="77777777" w:rsidR="002A11A6" w:rsidRPr="00663CE4" w:rsidRDefault="002A11A6" w:rsidP="002A11A6"/>
    <w:p w14:paraId="7E9EC582" w14:textId="77777777" w:rsidR="002A11A6" w:rsidRPr="00663CE4" w:rsidRDefault="002A11A6" w:rsidP="002A11A6">
      <w:r>
        <w:rPr>
          <w:u w:val="single"/>
        </w:rPr>
        <w:t xml:space="preserve">Wet </w:t>
      </w:r>
      <w:proofErr w:type="spellStart"/>
      <w:r w:rsidRPr="00403C0E">
        <w:rPr>
          <w:u w:val="single"/>
        </w:rPr>
        <w:t>Wft</w:t>
      </w:r>
      <w:proofErr w:type="spellEnd"/>
      <w:r>
        <w:rPr>
          <w:u w:val="single"/>
        </w:rPr>
        <w:br/>
      </w:r>
      <w:r>
        <w:br/>
      </w:r>
      <w:r w:rsidRPr="00403C0E">
        <w:t xml:space="preserve">Wet </w:t>
      </w:r>
      <w:r>
        <w:t>op het f</w:t>
      </w:r>
      <w:r w:rsidRPr="00403C0E">
        <w:t xml:space="preserve">inancieel </w:t>
      </w:r>
      <w:r>
        <w:t>t</w:t>
      </w:r>
      <w:r w:rsidRPr="00403C0E">
        <w:t>oezicht en de daaraan verbonden wet- en regelgev</w:t>
      </w:r>
      <w:r>
        <w:t>ing.</w:t>
      </w:r>
    </w:p>
    <w:p w14:paraId="2C0C0C21" w14:textId="77777777" w:rsidR="00624C25" w:rsidRDefault="00624C25" w:rsidP="0086278B">
      <w:pPr>
        <w:rPr>
          <w:szCs w:val="22"/>
        </w:rPr>
      </w:pPr>
    </w:p>
    <w:p w14:paraId="653A2A39" w14:textId="77777777" w:rsidR="0086278B" w:rsidRPr="008E0E5A" w:rsidRDefault="008E0E5A" w:rsidP="0086278B">
      <w:pPr>
        <w:rPr>
          <w:u w:val="single"/>
        </w:rPr>
      </w:pPr>
      <w:r w:rsidRPr="008E0E5A">
        <w:rPr>
          <w:u w:val="single"/>
        </w:rPr>
        <w:t>Werk</w:t>
      </w:r>
      <w:r w:rsidRPr="008E0E5A">
        <w:rPr>
          <w:u w:val="single"/>
        </w:rPr>
        <w:br/>
      </w:r>
      <w:r w:rsidRPr="006A6745">
        <w:br/>
      </w:r>
      <w:r w:rsidR="00476351">
        <w:t>Zie definitie van het Project</w:t>
      </w:r>
      <w:r w:rsidR="006A6745" w:rsidRPr="006A6745">
        <w:t>.</w:t>
      </w:r>
    </w:p>
    <w:p w14:paraId="0372BD8E" w14:textId="77777777" w:rsidR="0086278B" w:rsidRPr="00663CE4" w:rsidRDefault="0086278B" w:rsidP="00100FA9">
      <w:pPr>
        <w:pStyle w:val="KopZonder"/>
      </w:pPr>
      <w:r w:rsidRPr="00663CE4">
        <w:lastRenderedPageBreak/>
        <w:t>INHOUDSOPGAVE</w:t>
      </w:r>
    </w:p>
    <w:p w14:paraId="511CC557" w14:textId="5B6B7BAF" w:rsidR="00F15671" w:rsidRDefault="0086278B">
      <w:pPr>
        <w:pStyle w:val="Inhopg1"/>
        <w:rPr>
          <w:rFonts w:asciiTheme="minorHAnsi" w:eastAsiaTheme="minorEastAsia" w:hAnsiTheme="minorHAnsi" w:cstheme="minorBidi"/>
          <w:noProof/>
          <w:kern w:val="2"/>
          <w:sz w:val="24"/>
          <w:szCs w:val="24"/>
          <w14:ligatures w14:val="standardContextual"/>
        </w:rPr>
      </w:pPr>
      <w:r w:rsidRPr="004D09E4">
        <w:rPr>
          <w:b/>
        </w:rPr>
        <w:fldChar w:fldCharType="begin"/>
      </w:r>
      <w:r w:rsidRPr="004D09E4">
        <w:rPr>
          <w:b/>
        </w:rPr>
        <w:instrText xml:space="preserve"> TOC \o "1-7" </w:instrText>
      </w:r>
      <w:r w:rsidRPr="004D09E4">
        <w:rPr>
          <w:b/>
        </w:rPr>
        <w:fldChar w:fldCharType="separate"/>
      </w:r>
      <w:r w:rsidR="00F15671" w:rsidRPr="00E42656">
        <w:rPr>
          <w:noProof/>
          <w:color w:val="000000"/>
          <w14:scene3d>
            <w14:camera w14:prst="orthographicFront"/>
            <w14:lightRig w14:rig="threePt" w14:dir="t">
              <w14:rot w14:lat="0" w14:lon="0" w14:rev="0"/>
            </w14:lightRig>
          </w14:scene3d>
        </w:rPr>
        <w:t>1.</w:t>
      </w:r>
      <w:r w:rsidR="00F15671">
        <w:rPr>
          <w:rFonts w:asciiTheme="minorHAnsi" w:eastAsiaTheme="minorEastAsia" w:hAnsiTheme="minorHAnsi" w:cstheme="minorBidi"/>
          <w:noProof/>
          <w:kern w:val="2"/>
          <w:sz w:val="24"/>
          <w:szCs w:val="24"/>
          <w14:ligatures w14:val="standardContextual"/>
        </w:rPr>
        <w:tab/>
      </w:r>
      <w:r w:rsidR="00F15671">
        <w:rPr>
          <w:noProof/>
        </w:rPr>
        <w:t>Inleiding</w:t>
      </w:r>
      <w:r w:rsidR="00F15671">
        <w:rPr>
          <w:noProof/>
        </w:rPr>
        <w:tab/>
      </w:r>
      <w:r w:rsidR="00F15671">
        <w:rPr>
          <w:noProof/>
        </w:rPr>
        <w:fldChar w:fldCharType="begin"/>
      </w:r>
      <w:r w:rsidR="00F15671">
        <w:rPr>
          <w:noProof/>
        </w:rPr>
        <w:instrText xml:space="preserve"> PAGEREF _Toc209435395 \h </w:instrText>
      </w:r>
      <w:r w:rsidR="00F15671">
        <w:rPr>
          <w:noProof/>
        </w:rPr>
      </w:r>
      <w:r w:rsidR="00F15671">
        <w:rPr>
          <w:noProof/>
        </w:rPr>
        <w:fldChar w:fldCharType="separate"/>
      </w:r>
      <w:r w:rsidR="00F15671">
        <w:rPr>
          <w:noProof/>
        </w:rPr>
        <w:t>9</w:t>
      </w:r>
      <w:r w:rsidR="00F15671">
        <w:rPr>
          <w:noProof/>
        </w:rPr>
        <w:fldChar w:fldCharType="end"/>
      </w:r>
    </w:p>
    <w:p w14:paraId="57CB8E85" w14:textId="2E7DC9B6"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Beschrijving van het hoogheemraadschap van Rijnland (HHR)</w:t>
      </w:r>
      <w:r>
        <w:rPr>
          <w:noProof/>
        </w:rPr>
        <w:tab/>
      </w:r>
      <w:r>
        <w:rPr>
          <w:noProof/>
        </w:rPr>
        <w:fldChar w:fldCharType="begin"/>
      </w:r>
      <w:r>
        <w:rPr>
          <w:noProof/>
        </w:rPr>
        <w:instrText xml:space="preserve"> PAGEREF _Toc209435396 \h </w:instrText>
      </w:r>
      <w:r>
        <w:rPr>
          <w:noProof/>
        </w:rPr>
      </w:r>
      <w:r>
        <w:rPr>
          <w:noProof/>
        </w:rPr>
        <w:fldChar w:fldCharType="separate"/>
      </w:r>
      <w:r>
        <w:rPr>
          <w:noProof/>
        </w:rPr>
        <w:t>9</w:t>
      </w:r>
      <w:r>
        <w:rPr>
          <w:noProof/>
        </w:rPr>
        <w:fldChar w:fldCharType="end"/>
      </w:r>
    </w:p>
    <w:p w14:paraId="37275E15" w14:textId="40C630DA"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Rijnland en de markt</w:t>
      </w:r>
      <w:r>
        <w:rPr>
          <w:noProof/>
        </w:rPr>
        <w:tab/>
      </w:r>
      <w:r>
        <w:rPr>
          <w:noProof/>
        </w:rPr>
        <w:fldChar w:fldCharType="begin"/>
      </w:r>
      <w:r>
        <w:rPr>
          <w:noProof/>
        </w:rPr>
        <w:instrText xml:space="preserve"> PAGEREF _Toc209435397 \h </w:instrText>
      </w:r>
      <w:r>
        <w:rPr>
          <w:noProof/>
        </w:rPr>
      </w:r>
      <w:r>
        <w:rPr>
          <w:noProof/>
        </w:rPr>
        <w:fldChar w:fldCharType="separate"/>
      </w:r>
      <w:r>
        <w:rPr>
          <w:noProof/>
        </w:rPr>
        <w:t>9</w:t>
      </w:r>
      <w:r>
        <w:rPr>
          <w:noProof/>
        </w:rPr>
        <w:fldChar w:fldCharType="end"/>
      </w:r>
    </w:p>
    <w:p w14:paraId="7C511654" w14:textId="37EB7CC1"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Te verzekeren</w:t>
      </w:r>
      <w:r>
        <w:rPr>
          <w:noProof/>
        </w:rPr>
        <w:tab/>
      </w:r>
      <w:r>
        <w:rPr>
          <w:noProof/>
        </w:rPr>
        <w:fldChar w:fldCharType="begin"/>
      </w:r>
      <w:r>
        <w:rPr>
          <w:noProof/>
        </w:rPr>
        <w:instrText xml:space="preserve"> PAGEREF _Toc209435398 \h </w:instrText>
      </w:r>
      <w:r>
        <w:rPr>
          <w:noProof/>
        </w:rPr>
      </w:r>
      <w:r>
        <w:rPr>
          <w:noProof/>
        </w:rPr>
        <w:fldChar w:fldCharType="separate"/>
      </w:r>
      <w:r>
        <w:rPr>
          <w:noProof/>
        </w:rPr>
        <w:t>10</w:t>
      </w:r>
      <w:r>
        <w:rPr>
          <w:noProof/>
        </w:rPr>
        <w:fldChar w:fldCharType="end"/>
      </w:r>
    </w:p>
    <w:p w14:paraId="4DD29864" w14:textId="72C7526A"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2.</w:t>
      </w:r>
      <w:r>
        <w:rPr>
          <w:rFonts w:asciiTheme="minorHAnsi" w:eastAsiaTheme="minorEastAsia" w:hAnsiTheme="minorHAnsi" w:cstheme="minorBidi"/>
          <w:noProof/>
          <w:kern w:val="2"/>
          <w:sz w:val="24"/>
          <w:szCs w:val="24"/>
          <w14:ligatures w14:val="standardContextual"/>
        </w:rPr>
        <w:tab/>
      </w:r>
      <w:r>
        <w:rPr>
          <w:noProof/>
        </w:rPr>
        <w:t>Opdrachtomschrijving</w:t>
      </w:r>
      <w:r>
        <w:rPr>
          <w:noProof/>
        </w:rPr>
        <w:tab/>
      </w:r>
      <w:r>
        <w:rPr>
          <w:noProof/>
        </w:rPr>
        <w:fldChar w:fldCharType="begin"/>
      </w:r>
      <w:r>
        <w:rPr>
          <w:noProof/>
        </w:rPr>
        <w:instrText xml:space="preserve"> PAGEREF _Toc209435399 \h </w:instrText>
      </w:r>
      <w:r>
        <w:rPr>
          <w:noProof/>
        </w:rPr>
      </w:r>
      <w:r>
        <w:rPr>
          <w:noProof/>
        </w:rPr>
        <w:fldChar w:fldCharType="separate"/>
      </w:r>
      <w:r>
        <w:rPr>
          <w:noProof/>
        </w:rPr>
        <w:t>11</w:t>
      </w:r>
      <w:r>
        <w:rPr>
          <w:noProof/>
        </w:rPr>
        <w:fldChar w:fldCharType="end"/>
      </w:r>
    </w:p>
    <w:p w14:paraId="232D022E" w14:textId="2FBD7093"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Digitaal aanbesteden</w:t>
      </w:r>
      <w:r>
        <w:rPr>
          <w:noProof/>
        </w:rPr>
        <w:tab/>
      </w:r>
      <w:r>
        <w:rPr>
          <w:noProof/>
        </w:rPr>
        <w:fldChar w:fldCharType="begin"/>
      </w:r>
      <w:r>
        <w:rPr>
          <w:noProof/>
        </w:rPr>
        <w:instrText xml:space="preserve"> PAGEREF _Toc209435400 \h </w:instrText>
      </w:r>
      <w:r>
        <w:rPr>
          <w:noProof/>
        </w:rPr>
      </w:r>
      <w:r>
        <w:rPr>
          <w:noProof/>
        </w:rPr>
        <w:fldChar w:fldCharType="separate"/>
      </w:r>
      <w:r>
        <w:rPr>
          <w:noProof/>
        </w:rPr>
        <w:t>11</w:t>
      </w:r>
      <w:r>
        <w:rPr>
          <w:noProof/>
        </w:rPr>
        <w:fldChar w:fldCharType="end"/>
      </w:r>
    </w:p>
    <w:p w14:paraId="10B96DFD" w14:textId="0BAEA809"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2.2</w:t>
      </w:r>
      <w:r>
        <w:rPr>
          <w:rFonts w:asciiTheme="minorHAnsi" w:eastAsiaTheme="minorEastAsia" w:hAnsiTheme="minorHAnsi" w:cstheme="minorBidi"/>
          <w:noProof/>
          <w:kern w:val="2"/>
          <w:sz w:val="24"/>
          <w:szCs w:val="24"/>
          <w14:ligatures w14:val="standardContextual"/>
        </w:rPr>
        <w:tab/>
      </w:r>
      <w:r>
        <w:rPr>
          <w:noProof/>
        </w:rPr>
        <w:t>Algemeen</w:t>
      </w:r>
      <w:r>
        <w:rPr>
          <w:noProof/>
        </w:rPr>
        <w:tab/>
      </w:r>
      <w:r>
        <w:rPr>
          <w:noProof/>
        </w:rPr>
        <w:fldChar w:fldCharType="begin"/>
      </w:r>
      <w:r>
        <w:rPr>
          <w:noProof/>
        </w:rPr>
        <w:instrText xml:space="preserve"> PAGEREF _Toc209435401 \h </w:instrText>
      </w:r>
      <w:r>
        <w:rPr>
          <w:noProof/>
        </w:rPr>
      </w:r>
      <w:r>
        <w:rPr>
          <w:noProof/>
        </w:rPr>
        <w:fldChar w:fldCharType="separate"/>
      </w:r>
      <w:r>
        <w:rPr>
          <w:noProof/>
        </w:rPr>
        <w:t>12</w:t>
      </w:r>
      <w:r>
        <w:rPr>
          <w:noProof/>
        </w:rPr>
        <w:fldChar w:fldCharType="end"/>
      </w:r>
    </w:p>
    <w:p w14:paraId="34BD3D21" w14:textId="7B5553A2"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Motivering aanbestedingsprocedure</w:t>
      </w:r>
      <w:r>
        <w:rPr>
          <w:noProof/>
        </w:rPr>
        <w:tab/>
      </w:r>
      <w:r>
        <w:rPr>
          <w:noProof/>
        </w:rPr>
        <w:fldChar w:fldCharType="begin"/>
      </w:r>
      <w:r>
        <w:rPr>
          <w:noProof/>
        </w:rPr>
        <w:instrText xml:space="preserve"> PAGEREF _Toc209435402 \h </w:instrText>
      </w:r>
      <w:r>
        <w:rPr>
          <w:noProof/>
        </w:rPr>
      </w:r>
      <w:r>
        <w:rPr>
          <w:noProof/>
        </w:rPr>
        <w:fldChar w:fldCharType="separate"/>
      </w:r>
      <w:r>
        <w:rPr>
          <w:noProof/>
        </w:rPr>
        <w:t>12</w:t>
      </w:r>
      <w:r>
        <w:rPr>
          <w:noProof/>
        </w:rPr>
        <w:fldChar w:fldCharType="end"/>
      </w:r>
    </w:p>
    <w:p w14:paraId="5ADEF9FF" w14:textId="404C4D90"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Motivering gunningscriterium laagste prijs</w:t>
      </w:r>
      <w:r>
        <w:rPr>
          <w:noProof/>
        </w:rPr>
        <w:tab/>
      </w:r>
      <w:r>
        <w:rPr>
          <w:noProof/>
        </w:rPr>
        <w:fldChar w:fldCharType="begin"/>
      </w:r>
      <w:r>
        <w:rPr>
          <w:noProof/>
        </w:rPr>
        <w:instrText xml:space="preserve"> PAGEREF _Toc209435403 \h </w:instrText>
      </w:r>
      <w:r>
        <w:rPr>
          <w:noProof/>
        </w:rPr>
      </w:r>
      <w:r>
        <w:rPr>
          <w:noProof/>
        </w:rPr>
        <w:fldChar w:fldCharType="separate"/>
      </w:r>
      <w:r>
        <w:rPr>
          <w:noProof/>
        </w:rPr>
        <w:t>13</w:t>
      </w:r>
      <w:r>
        <w:rPr>
          <w:noProof/>
        </w:rPr>
        <w:fldChar w:fldCharType="end"/>
      </w:r>
    </w:p>
    <w:p w14:paraId="372991C4" w14:textId="547F4DCC"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Rangorderegeling</w:t>
      </w:r>
      <w:r>
        <w:rPr>
          <w:noProof/>
        </w:rPr>
        <w:tab/>
      </w:r>
      <w:r>
        <w:rPr>
          <w:noProof/>
        </w:rPr>
        <w:fldChar w:fldCharType="begin"/>
      </w:r>
      <w:r>
        <w:rPr>
          <w:noProof/>
        </w:rPr>
        <w:instrText xml:space="preserve"> PAGEREF _Toc209435404 \h </w:instrText>
      </w:r>
      <w:r>
        <w:rPr>
          <w:noProof/>
        </w:rPr>
      </w:r>
      <w:r>
        <w:rPr>
          <w:noProof/>
        </w:rPr>
        <w:fldChar w:fldCharType="separate"/>
      </w:r>
      <w:r>
        <w:rPr>
          <w:noProof/>
        </w:rPr>
        <w:t>13</w:t>
      </w:r>
      <w:r>
        <w:rPr>
          <w:noProof/>
        </w:rPr>
        <w:fldChar w:fldCharType="end"/>
      </w:r>
    </w:p>
    <w:p w14:paraId="50C9D5C8" w14:textId="36CA403B"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2.3</w:t>
      </w:r>
      <w:r>
        <w:rPr>
          <w:rFonts w:asciiTheme="minorHAnsi" w:eastAsiaTheme="minorEastAsia" w:hAnsiTheme="minorHAnsi" w:cstheme="minorBidi"/>
          <w:noProof/>
          <w:kern w:val="2"/>
          <w:sz w:val="24"/>
          <w:szCs w:val="24"/>
          <w14:ligatures w14:val="standardContextual"/>
        </w:rPr>
        <w:tab/>
      </w:r>
      <w:r>
        <w:rPr>
          <w:noProof/>
        </w:rPr>
        <w:t>Beschrijving van het project</w:t>
      </w:r>
      <w:r>
        <w:rPr>
          <w:noProof/>
        </w:rPr>
        <w:tab/>
      </w:r>
      <w:r>
        <w:rPr>
          <w:noProof/>
        </w:rPr>
        <w:fldChar w:fldCharType="begin"/>
      </w:r>
      <w:r>
        <w:rPr>
          <w:noProof/>
        </w:rPr>
        <w:instrText xml:space="preserve"> PAGEREF _Toc209435405 \h </w:instrText>
      </w:r>
      <w:r>
        <w:rPr>
          <w:noProof/>
        </w:rPr>
      </w:r>
      <w:r>
        <w:rPr>
          <w:noProof/>
        </w:rPr>
        <w:fldChar w:fldCharType="separate"/>
      </w:r>
      <w:r>
        <w:rPr>
          <w:noProof/>
        </w:rPr>
        <w:t>15</w:t>
      </w:r>
      <w:r>
        <w:rPr>
          <w:noProof/>
        </w:rPr>
        <w:fldChar w:fldCharType="end"/>
      </w:r>
    </w:p>
    <w:p w14:paraId="6A1B41BB" w14:textId="3C8DA72B"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2.3.1</w:t>
      </w:r>
      <w:r>
        <w:rPr>
          <w:rFonts w:asciiTheme="minorHAnsi" w:eastAsiaTheme="minorEastAsia" w:hAnsiTheme="minorHAnsi" w:cstheme="minorBidi"/>
          <w:noProof/>
          <w:kern w:val="2"/>
          <w:sz w:val="24"/>
          <w:szCs w:val="24"/>
          <w14:ligatures w14:val="standardContextual"/>
        </w:rPr>
        <w:tab/>
      </w:r>
      <w:r>
        <w:rPr>
          <w:noProof/>
        </w:rPr>
        <w:t>Risicomanagement</w:t>
      </w:r>
      <w:r>
        <w:rPr>
          <w:noProof/>
        </w:rPr>
        <w:tab/>
      </w:r>
      <w:r>
        <w:rPr>
          <w:noProof/>
        </w:rPr>
        <w:fldChar w:fldCharType="begin"/>
      </w:r>
      <w:r>
        <w:rPr>
          <w:noProof/>
        </w:rPr>
        <w:instrText xml:space="preserve"> PAGEREF _Toc209435406 \h </w:instrText>
      </w:r>
      <w:r>
        <w:rPr>
          <w:noProof/>
        </w:rPr>
      </w:r>
      <w:r>
        <w:rPr>
          <w:noProof/>
        </w:rPr>
        <w:fldChar w:fldCharType="separate"/>
      </w:r>
      <w:r>
        <w:rPr>
          <w:noProof/>
        </w:rPr>
        <w:t>16</w:t>
      </w:r>
      <w:r>
        <w:rPr>
          <w:noProof/>
        </w:rPr>
        <w:fldChar w:fldCharType="end"/>
      </w:r>
    </w:p>
    <w:p w14:paraId="32B5883D" w14:textId="05644E73"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2.3.2</w:t>
      </w:r>
      <w:r>
        <w:rPr>
          <w:rFonts w:asciiTheme="minorHAnsi" w:eastAsiaTheme="minorEastAsia" w:hAnsiTheme="minorHAnsi" w:cstheme="minorBidi"/>
          <w:noProof/>
          <w:kern w:val="2"/>
          <w:sz w:val="24"/>
          <w:szCs w:val="24"/>
          <w14:ligatures w14:val="standardContextual"/>
        </w:rPr>
        <w:tab/>
      </w:r>
      <w:r>
        <w:rPr>
          <w:noProof/>
        </w:rPr>
        <w:t>Proces afhandeling schades</w:t>
      </w:r>
      <w:r>
        <w:rPr>
          <w:noProof/>
        </w:rPr>
        <w:tab/>
      </w:r>
      <w:r>
        <w:rPr>
          <w:noProof/>
        </w:rPr>
        <w:fldChar w:fldCharType="begin"/>
      </w:r>
      <w:r>
        <w:rPr>
          <w:noProof/>
        </w:rPr>
        <w:instrText xml:space="preserve"> PAGEREF _Toc209435407 \h </w:instrText>
      </w:r>
      <w:r>
        <w:rPr>
          <w:noProof/>
        </w:rPr>
      </w:r>
      <w:r>
        <w:rPr>
          <w:noProof/>
        </w:rPr>
        <w:fldChar w:fldCharType="separate"/>
      </w:r>
      <w:r>
        <w:rPr>
          <w:noProof/>
        </w:rPr>
        <w:t>17</w:t>
      </w:r>
      <w:r>
        <w:rPr>
          <w:noProof/>
        </w:rPr>
        <w:fldChar w:fldCharType="end"/>
      </w:r>
    </w:p>
    <w:p w14:paraId="793855D0" w14:textId="62EFB2F6"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2.3.3</w:t>
      </w:r>
      <w:r>
        <w:rPr>
          <w:rFonts w:asciiTheme="minorHAnsi" w:eastAsiaTheme="minorEastAsia" w:hAnsiTheme="minorHAnsi" w:cstheme="minorBidi"/>
          <w:noProof/>
          <w:kern w:val="2"/>
          <w:sz w:val="24"/>
          <w:szCs w:val="24"/>
          <w14:ligatures w14:val="standardContextual"/>
        </w:rPr>
        <w:tab/>
      </w:r>
      <w:r>
        <w:rPr>
          <w:noProof/>
        </w:rPr>
        <w:t>Perceelindeling</w:t>
      </w:r>
      <w:r>
        <w:rPr>
          <w:noProof/>
        </w:rPr>
        <w:tab/>
      </w:r>
      <w:r>
        <w:rPr>
          <w:noProof/>
        </w:rPr>
        <w:fldChar w:fldCharType="begin"/>
      </w:r>
      <w:r>
        <w:rPr>
          <w:noProof/>
        </w:rPr>
        <w:instrText xml:space="preserve"> PAGEREF _Toc209435408 \h </w:instrText>
      </w:r>
      <w:r>
        <w:rPr>
          <w:noProof/>
        </w:rPr>
      </w:r>
      <w:r>
        <w:rPr>
          <w:noProof/>
        </w:rPr>
        <w:fldChar w:fldCharType="separate"/>
      </w:r>
      <w:r>
        <w:rPr>
          <w:noProof/>
        </w:rPr>
        <w:t>17</w:t>
      </w:r>
      <w:r>
        <w:rPr>
          <w:noProof/>
        </w:rPr>
        <w:fldChar w:fldCharType="end"/>
      </w:r>
    </w:p>
    <w:p w14:paraId="0140FB9C" w14:textId="553D82A0"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2.4</w:t>
      </w:r>
      <w:r>
        <w:rPr>
          <w:rFonts w:asciiTheme="minorHAnsi" w:eastAsiaTheme="minorEastAsia" w:hAnsiTheme="minorHAnsi" w:cstheme="minorBidi"/>
          <w:noProof/>
          <w:kern w:val="2"/>
          <w:sz w:val="24"/>
          <w:szCs w:val="24"/>
          <w14:ligatures w14:val="standardContextual"/>
        </w:rPr>
        <w:tab/>
      </w:r>
      <w:r>
        <w:rPr>
          <w:noProof/>
        </w:rPr>
        <w:t>Planning</w:t>
      </w:r>
      <w:r>
        <w:rPr>
          <w:noProof/>
        </w:rPr>
        <w:tab/>
      </w:r>
      <w:r>
        <w:rPr>
          <w:noProof/>
        </w:rPr>
        <w:fldChar w:fldCharType="begin"/>
      </w:r>
      <w:r>
        <w:rPr>
          <w:noProof/>
        </w:rPr>
        <w:instrText xml:space="preserve"> PAGEREF _Toc209435409 \h </w:instrText>
      </w:r>
      <w:r>
        <w:rPr>
          <w:noProof/>
        </w:rPr>
      </w:r>
      <w:r>
        <w:rPr>
          <w:noProof/>
        </w:rPr>
        <w:fldChar w:fldCharType="separate"/>
      </w:r>
      <w:r>
        <w:rPr>
          <w:noProof/>
        </w:rPr>
        <w:t>19</w:t>
      </w:r>
      <w:r>
        <w:rPr>
          <w:noProof/>
        </w:rPr>
        <w:fldChar w:fldCharType="end"/>
      </w:r>
    </w:p>
    <w:p w14:paraId="35014AA4" w14:textId="439109BF"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2.5</w:t>
      </w:r>
      <w:r>
        <w:rPr>
          <w:rFonts w:asciiTheme="minorHAnsi" w:eastAsiaTheme="minorEastAsia" w:hAnsiTheme="minorHAnsi" w:cstheme="minorBidi"/>
          <w:noProof/>
          <w:kern w:val="2"/>
          <w:sz w:val="24"/>
          <w:szCs w:val="24"/>
          <w14:ligatures w14:val="standardContextual"/>
        </w:rPr>
        <w:tab/>
      </w:r>
      <w:r>
        <w:rPr>
          <w:noProof/>
        </w:rPr>
        <w:t>Inlichtingenbijeenkomst</w:t>
      </w:r>
      <w:r>
        <w:rPr>
          <w:noProof/>
        </w:rPr>
        <w:tab/>
      </w:r>
      <w:r>
        <w:rPr>
          <w:noProof/>
        </w:rPr>
        <w:fldChar w:fldCharType="begin"/>
      </w:r>
      <w:r>
        <w:rPr>
          <w:noProof/>
        </w:rPr>
        <w:instrText xml:space="preserve"> PAGEREF _Toc209435410 \h </w:instrText>
      </w:r>
      <w:r>
        <w:rPr>
          <w:noProof/>
        </w:rPr>
      </w:r>
      <w:r>
        <w:rPr>
          <w:noProof/>
        </w:rPr>
        <w:fldChar w:fldCharType="separate"/>
      </w:r>
      <w:r>
        <w:rPr>
          <w:noProof/>
        </w:rPr>
        <w:t>19</w:t>
      </w:r>
      <w:r>
        <w:rPr>
          <w:noProof/>
        </w:rPr>
        <w:fldChar w:fldCharType="end"/>
      </w:r>
    </w:p>
    <w:p w14:paraId="0D994D8C" w14:textId="7953C0B9"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2.6</w:t>
      </w:r>
      <w:r>
        <w:rPr>
          <w:rFonts w:asciiTheme="minorHAnsi" w:eastAsiaTheme="minorEastAsia" w:hAnsiTheme="minorHAnsi" w:cstheme="minorBidi"/>
          <w:noProof/>
          <w:kern w:val="2"/>
          <w:sz w:val="24"/>
          <w:szCs w:val="24"/>
          <w14:ligatures w14:val="standardContextual"/>
        </w:rPr>
        <w:tab/>
      </w:r>
      <w:r>
        <w:rPr>
          <w:noProof/>
        </w:rPr>
        <w:t>Nadere inlichtingen</w:t>
      </w:r>
      <w:r>
        <w:rPr>
          <w:noProof/>
        </w:rPr>
        <w:tab/>
      </w:r>
      <w:r>
        <w:rPr>
          <w:noProof/>
        </w:rPr>
        <w:fldChar w:fldCharType="begin"/>
      </w:r>
      <w:r>
        <w:rPr>
          <w:noProof/>
        </w:rPr>
        <w:instrText xml:space="preserve"> PAGEREF _Toc209435411 \h </w:instrText>
      </w:r>
      <w:r>
        <w:rPr>
          <w:noProof/>
        </w:rPr>
      </w:r>
      <w:r>
        <w:rPr>
          <w:noProof/>
        </w:rPr>
        <w:fldChar w:fldCharType="separate"/>
      </w:r>
      <w:r>
        <w:rPr>
          <w:noProof/>
        </w:rPr>
        <w:t>20</w:t>
      </w:r>
      <w:r>
        <w:rPr>
          <w:noProof/>
        </w:rPr>
        <w:fldChar w:fldCharType="end"/>
      </w:r>
    </w:p>
    <w:p w14:paraId="4D40BC47" w14:textId="5802AF61"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2.7</w:t>
      </w:r>
      <w:r>
        <w:rPr>
          <w:rFonts w:asciiTheme="minorHAnsi" w:eastAsiaTheme="minorEastAsia" w:hAnsiTheme="minorHAnsi" w:cstheme="minorBidi"/>
          <w:noProof/>
          <w:kern w:val="2"/>
          <w:sz w:val="24"/>
          <w:szCs w:val="24"/>
          <w14:ligatures w14:val="standardContextual"/>
        </w:rPr>
        <w:tab/>
      </w:r>
      <w:r>
        <w:rPr>
          <w:noProof/>
        </w:rPr>
        <w:t>Klachten</w:t>
      </w:r>
      <w:r>
        <w:rPr>
          <w:noProof/>
        </w:rPr>
        <w:tab/>
      </w:r>
      <w:r>
        <w:rPr>
          <w:noProof/>
        </w:rPr>
        <w:fldChar w:fldCharType="begin"/>
      </w:r>
      <w:r>
        <w:rPr>
          <w:noProof/>
        </w:rPr>
        <w:instrText xml:space="preserve"> PAGEREF _Toc209435412 \h </w:instrText>
      </w:r>
      <w:r>
        <w:rPr>
          <w:noProof/>
        </w:rPr>
      </w:r>
      <w:r>
        <w:rPr>
          <w:noProof/>
        </w:rPr>
        <w:fldChar w:fldCharType="separate"/>
      </w:r>
      <w:r>
        <w:rPr>
          <w:noProof/>
        </w:rPr>
        <w:t>21</w:t>
      </w:r>
      <w:r>
        <w:rPr>
          <w:noProof/>
        </w:rPr>
        <w:fldChar w:fldCharType="end"/>
      </w:r>
    </w:p>
    <w:p w14:paraId="4783CBC4" w14:textId="2BB846CB"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2.8</w:t>
      </w:r>
      <w:r>
        <w:rPr>
          <w:rFonts w:asciiTheme="minorHAnsi" w:eastAsiaTheme="minorEastAsia" w:hAnsiTheme="minorHAnsi" w:cstheme="minorBidi"/>
          <w:noProof/>
          <w:kern w:val="2"/>
          <w:sz w:val="24"/>
          <w:szCs w:val="24"/>
          <w14:ligatures w14:val="standardContextual"/>
        </w:rPr>
        <w:tab/>
      </w:r>
      <w:r>
        <w:rPr>
          <w:noProof/>
        </w:rPr>
        <w:t>Contactpersoon</w:t>
      </w:r>
      <w:r>
        <w:rPr>
          <w:noProof/>
        </w:rPr>
        <w:tab/>
      </w:r>
      <w:r>
        <w:rPr>
          <w:noProof/>
        </w:rPr>
        <w:fldChar w:fldCharType="begin"/>
      </w:r>
      <w:r>
        <w:rPr>
          <w:noProof/>
        </w:rPr>
        <w:instrText xml:space="preserve"> PAGEREF _Toc209435413 \h </w:instrText>
      </w:r>
      <w:r>
        <w:rPr>
          <w:noProof/>
        </w:rPr>
      </w:r>
      <w:r>
        <w:rPr>
          <w:noProof/>
        </w:rPr>
        <w:fldChar w:fldCharType="separate"/>
      </w:r>
      <w:r>
        <w:rPr>
          <w:noProof/>
        </w:rPr>
        <w:t>21</w:t>
      </w:r>
      <w:r>
        <w:rPr>
          <w:noProof/>
        </w:rPr>
        <w:fldChar w:fldCharType="end"/>
      </w:r>
    </w:p>
    <w:p w14:paraId="262D09CD" w14:textId="7AFE46A2"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3.</w:t>
      </w:r>
      <w:r>
        <w:rPr>
          <w:rFonts w:asciiTheme="minorHAnsi" w:eastAsiaTheme="minorEastAsia" w:hAnsiTheme="minorHAnsi" w:cstheme="minorBidi"/>
          <w:noProof/>
          <w:kern w:val="2"/>
          <w:sz w:val="24"/>
          <w:szCs w:val="24"/>
          <w14:ligatures w14:val="standardContextual"/>
        </w:rPr>
        <w:tab/>
      </w:r>
      <w:r>
        <w:rPr>
          <w:noProof/>
        </w:rPr>
        <w:t>Procedurevoorschriften en Inschrijvingsvoorwaarden</w:t>
      </w:r>
      <w:r>
        <w:rPr>
          <w:noProof/>
        </w:rPr>
        <w:tab/>
      </w:r>
      <w:r>
        <w:rPr>
          <w:noProof/>
        </w:rPr>
        <w:fldChar w:fldCharType="begin"/>
      </w:r>
      <w:r>
        <w:rPr>
          <w:noProof/>
        </w:rPr>
        <w:instrText xml:space="preserve"> PAGEREF _Toc209435414 \h </w:instrText>
      </w:r>
      <w:r>
        <w:rPr>
          <w:noProof/>
        </w:rPr>
      </w:r>
      <w:r>
        <w:rPr>
          <w:noProof/>
        </w:rPr>
        <w:fldChar w:fldCharType="separate"/>
      </w:r>
      <w:r>
        <w:rPr>
          <w:noProof/>
        </w:rPr>
        <w:t>22</w:t>
      </w:r>
      <w:r>
        <w:rPr>
          <w:noProof/>
        </w:rPr>
        <w:fldChar w:fldCharType="end"/>
      </w:r>
    </w:p>
    <w:p w14:paraId="28DDD105" w14:textId="03FB3CE8"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Procedurevoorschriften</w:t>
      </w:r>
      <w:r>
        <w:rPr>
          <w:noProof/>
        </w:rPr>
        <w:tab/>
      </w:r>
      <w:r>
        <w:rPr>
          <w:noProof/>
        </w:rPr>
        <w:fldChar w:fldCharType="begin"/>
      </w:r>
      <w:r>
        <w:rPr>
          <w:noProof/>
        </w:rPr>
        <w:instrText xml:space="preserve"> PAGEREF _Toc209435415 \h </w:instrText>
      </w:r>
      <w:r>
        <w:rPr>
          <w:noProof/>
        </w:rPr>
      </w:r>
      <w:r>
        <w:rPr>
          <w:noProof/>
        </w:rPr>
        <w:fldChar w:fldCharType="separate"/>
      </w:r>
      <w:r>
        <w:rPr>
          <w:noProof/>
        </w:rPr>
        <w:t>22</w:t>
      </w:r>
      <w:r>
        <w:rPr>
          <w:noProof/>
        </w:rPr>
        <w:fldChar w:fldCharType="end"/>
      </w:r>
    </w:p>
    <w:p w14:paraId="60A87499" w14:textId="68A2C3FF"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Inschrijvingsvoorwaarden</w:t>
      </w:r>
      <w:r>
        <w:rPr>
          <w:noProof/>
        </w:rPr>
        <w:tab/>
      </w:r>
      <w:r>
        <w:rPr>
          <w:noProof/>
        </w:rPr>
        <w:fldChar w:fldCharType="begin"/>
      </w:r>
      <w:r>
        <w:rPr>
          <w:noProof/>
        </w:rPr>
        <w:instrText xml:space="preserve"> PAGEREF _Toc209435416 \h </w:instrText>
      </w:r>
      <w:r>
        <w:rPr>
          <w:noProof/>
        </w:rPr>
      </w:r>
      <w:r>
        <w:rPr>
          <w:noProof/>
        </w:rPr>
        <w:fldChar w:fldCharType="separate"/>
      </w:r>
      <w:r>
        <w:rPr>
          <w:noProof/>
        </w:rPr>
        <w:t>23</w:t>
      </w:r>
      <w:r>
        <w:rPr>
          <w:noProof/>
        </w:rPr>
        <w:fldChar w:fldCharType="end"/>
      </w:r>
    </w:p>
    <w:p w14:paraId="398DEBDF" w14:textId="642C32AF"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3.2.1</w:t>
      </w:r>
      <w:r>
        <w:rPr>
          <w:rFonts w:asciiTheme="minorHAnsi" w:eastAsiaTheme="minorEastAsia" w:hAnsiTheme="minorHAnsi" w:cstheme="minorBidi"/>
          <w:noProof/>
          <w:kern w:val="2"/>
          <w:sz w:val="24"/>
          <w:szCs w:val="24"/>
          <w14:ligatures w14:val="standardContextual"/>
        </w:rPr>
        <w:tab/>
      </w:r>
      <w:r>
        <w:rPr>
          <w:noProof/>
        </w:rPr>
        <w:t>Deelname in samenwerking met andere ondernemingen</w:t>
      </w:r>
      <w:r>
        <w:rPr>
          <w:noProof/>
        </w:rPr>
        <w:tab/>
      </w:r>
      <w:r>
        <w:rPr>
          <w:noProof/>
        </w:rPr>
        <w:fldChar w:fldCharType="begin"/>
      </w:r>
      <w:r>
        <w:rPr>
          <w:noProof/>
        </w:rPr>
        <w:instrText xml:space="preserve"> PAGEREF _Toc209435417 \h </w:instrText>
      </w:r>
      <w:r>
        <w:rPr>
          <w:noProof/>
        </w:rPr>
      </w:r>
      <w:r>
        <w:rPr>
          <w:noProof/>
        </w:rPr>
        <w:fldChar w:fldCharType="separate"/>
      </w:r>
      <w:r>
        <w:rPr>
          <w:noProof/>
        </w:rPr>
        <w:t>24</w:t>
      </w:r>
      <w:r>
        <w:rPr>
          <w:noProof/>
        </w:rPr>
        <w:fldChar w:fldCharType="end"/>
      </w:r>
    </w:p>
    <w:p w14:paraId="149E9F22" w14:textId="5BE5EFDC"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3.2.2</w:t>
      </w:r>
      <w:r>
        <w:rPr>
          <w:rFonts w:asciiTheme="minorHAnsi" w:eastAsiaTheme="minorEastAsia" w:hAnsiTheme="minorHAnsi" w:cstheme="minorBidi"/>
          <w:noProof/>
          <w:kern w:val="2"/>
          <w:sz w:val="24"/>
          <w:szCs w:val="24"/>
          <w14:ligatures w14:val="standardContextual"/>
        </w:rPr>
        <w:tab/>
      </w:r>
      <w:r>
        <w:rPr>
          <w:noProof/>
        </w:rPr>
        <w:t>Beroep op Derde(n)</w:t>
      </w:r>
      <w:r>
        <w:rPr>
          <w:noProof/>
        </w:rPr>
        <w:tab/>
      </w:r>
      <w:r>
        <w:rPr>
          <w:noProof/>
        </w:rPr>
        <w:fldChar w:fldCharType="begin"/>
      </w:r>
      <w:r>
        <w:rPr>
          <w:noProof/>
        </w:rPr>
        <w:instrText xml:space="preserve"> PAGEREF _Toc209435418 \h </w:instrText>
      </w:r>
      <w:r>
        <w:rPr>
          <w:noProof/>
        </w:rPr>
      </w:r>
      <w:r>
        <w:rPr>
          <w:noProof/>
        </w:rPr>
        <w:fldChar w:fldCharType="separate"/>
      </w:r>
      <w:r>
        <w:rPr>
          <w:noProof/>
        </w:rPr>
        <w:t>25</w:t>
      </w:r>
      <w:r>
        <w:rPr>
          <w:noProof/>
        </w:rPr>
        <w:fldChar w:fldCharType="end"/>
      </w:r>
    </w:p>
    <w:p w14:paraId="244B9C04" w14:textId="0160838F"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3.2.3</w:t>
      </w:r>
      <w:r>
        <w:rPr>
          <w:rFonts w:asciiTheme="minorHAnsi" w:eastAsiaTheme="minorEastAsia" w:hAnsiTheme="minorHAnsi" w:cstheme="minorBidi"/>
          <w:noProof/>
          <w:kern w:val="2"/>
          <w:sz w:val="24"/>
          <w:szCs w:val="24"/>
          <w14:ligatures w14:val="standardContextual"/>
        </w:rPr>
        <w:tab/>
      </w:r>
      <w:r>
        <w:rPr>
          <w:noProof/>
        </w:rPr>
        <w:t>Wijze van inschrijven</w:t>
      </w:r>
      <w:r>
        <w:rPr>
          <w:noProof/>
        </w:rPr>
        <w:tab/>
      </w:r>
      <w:r>
        <w:rPr>
          <w:noProof/>
        </w:rPr>
        <w:fldChar w:fldCharType="begin"/>
      </w:r>
      <w:r>
        <w:rPr>
          <w:noProof/>
        </w:rPr>
        <w:instrText xml:space="preserve"> PAGEREF _Toc209435419 \h </w:instrText>
      </w:r>
      <w:r>
        <w:rPr>
          <w:noProof/>
        </w:rPr>
      </w:r>
      <w:r>
        <w:rPr>
          <w:noProof/>
        </w:rPr>
        <w:fldChar w:fldCharType="separate"/>
      </w:r>
      <w:r>
        <w:rPr>
          <w:noProof/>
        </w:rPr>
        <w:t>26</w:t>
      </w:r>
      <w:r>
        <w:rPr>
          <w:noProof/>
        </w:rPr>
        <w:fldChar w:fldCharType="end"/>
      </w:r>
    </w:p>
    <w:p w14:paraId="03AD15EE" w14:textId="1AEC9381"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Voorkennis en belangenverstrengeling</w:t>
      </w:r>
      <w:r>
        <w:rPr>
          <w:noProof/>
        </w:rPr>
        <w:tab/>
      </w:r>
      <w:r>
        <w:rPr>
          <w:noProof/>
        </w:rPr>
        <w:fldChar w:fldCharType="begin"/>
      </w:r>
      <w:r>
        <w:rPr>
          <w:noProof/>
        </w:rPr>
        <w:instrText xml:space="preserve"> PAGEREF _Toc209435420 \h </w:instrText>
      </w:r>
      <w:r>
        <w:rPr>
          <w:noProof/>
        </w:rPr>
      </w:r>
      <w:r>
        <w:rPr>
          <w:noProof/>
        </w:rPr>
        <w:fldChar w:fldCharType="separate"/>
      </w:r>
      <w:r>
        <w:rPr>
          <w:noProof/>
        </w:rPr>
        <w:t>26</w:t>
      </w:r>
      <w:r>
        <w:rPr>
          <w:noProof/>
        </w:rPr>
        <w:fldChar w:fldCharType="end"/>
      </w:r>
    </w:p>
    <w:p w14:paraId="222F0216" w14:textId="332A0C23"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4.</w:t>
      </w:r>
      <w:r>
        <w:rPr>
          <w:rFonts w:asciiTheme="minorHAnsi" w:eastAsiaTheme="minorEastAsia" w:hAnsiTheme="minorHAnsi" w:cstheme="minorBidi"/>
          <w:noProof/>
          <w:kern w:val="2"/>
          <w:sz w:val="24"/>
          <w:szCs w:val="24"/>
          <w14:ligatures w14:val="standardContextual"/>
        </w:rPr>
        <w:tab/>
      </w:r>
      <w:r>
        <w:rPr>
          <w:noProof/>
        </w:rPr>
        <w:t>Uitsluitingsgronden en Geschiktheidseisen</w:t>
      </w:r>
      <w:r>
        <w:rPr>
          <w:noProof/>
        </w:rPr>
        <w:tab/>
      </w:r>
      <w:r>
        <w:rPr>
          <w:noProof/>
        </w:rPr>
        <w:fldChar w:fldCharType="begin"/>
      </w:r>
      <w:r>
        <w:rPr>
          <w:noProof/>
        </w:rPr>
        <w:instrText xml:space="preserve"> PAGEREF _Toc209435421 \h </w:instrText>
      </w:r>
      <w:r>
        <w:rPr>
          <w:noProof/>
        </w:rPr>
      </w:r>
      <w:r>
        <w:rPr>
          <w:noProof/>
        </w:rPr>
        <w:fldChar w:fldCharType="separate"/>
      </w:r>
      <w:r>
        <w:rPr>
          <w:noProof/>
        </w:rPr>
        <w:t>28</w:t>
      </w:r>
      <w:r>
        <w:rPr>
          <w:noProof/>
        </w:rPr>
        <w:fldChar w:fldCharType="end"/>
      </w:r>
    </w:p>
    <w:p w14:paraId="006FC96F" w14:textId="49022155"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Uitsluitingsgronden</w:t>
      </w:r>
      <w:r>
        <w:rPr>
          <w:noProof/>
        </w:rPr>
        <w:tab/>
      </w:r>
      <w:r>
        <w:rPr>
          <w:noProof/>
        </w:rPr>
        <w:fldChar w:fldCharType="begin"/>
      </w:r>
      <w:r>
        <w:rPr>
          <w:noProof/>
        </w:rPr>
        <w:instrText xml:space="preserve"> PAGEREF _Toc209435422 \h </w:instrText>
      </w:r>
      <w:r>
        <w:rPr>
          <w:noProof/>
        </w:rPr>
      </w:r>
      <w:r>
        <w:rPr>
          <w:noProof/>
        </w:rPr>
        <w:fldChar w:fldCharType="separate"/>
      </w:r>
      <w:r>
        <w:rPr>
          <w:noProof/>
        </w:rPr>
        <w:t>28</w:t>
      </w:r>
      <w:r>
        <w:rPr>
          <w:noProof/>
        </w:rPr>
        <w:fldChar w:fldCharType="end"/>
      </w:r>
    </w:p>
    <w:p w14:paraId="5B8F46B8" w14:textId="427EDA00"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Geschiktheidseisen</w:t>
      </w:r>
      <w:r>
        <w:rPr>
          <w:noProof/>
        </w:rPr>
        <w:tab/>
      </w:r>
      <w:r>
        <w:rPr>
          <w:noProof/>
        </w:rPr>
        <w:fldChar w:fldCharType="begin"/>
      </w:r>
      <w:r>
        <w:rPr>
          <w:noProof/>
        </w:rPr>
        <w:instrText xml:space="preserve"> PAGEREF _Toc209435423 \h </w:instrText>
      </w:r>
      <w:r>
        <w:rPr>
          <w:noProof/>
        </w:rPr>
      </w:r>
      <w:r>
        <w:rPr>
          <w:noProof/>
        </w:rPr>
        <w:fldChar w:fldCharType="separate"/>
      </w:r>
      <w:r>
        <w:rPr>
          <w:noProof/>
        </w:rPr>
        <w:t>29</w:t>
      </w:r>
      <w:r>
        <w:rPr>
          <w:noProof/>
        </w:rPr>
        <w:fldChar w:fldCharType="end"/>
      </w:r>
    </w:p>
    <w:p w14:paraId="2298DECF" w14:textId="59BB8739"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sidRPr="00E42656">
        <w:rPr>
          <w:bCs/>
          <w:noProof/>
        </w:rPr>
        <w:t>4.2.1</w:t>
      </w:r>
      <w:r>
        <w:rPr>
          <w:rFonts w:asciiTheme="minorHAnsi" w:eastAsiaTheme="minorEastAsia" w:hAnsiTheme="minorHAnsi" w:cstheme="minorBidi"/>
          <w:noProof/>
          <w:kern w:val="2"/>
          <w:sz w:val="24"/>
          <w:szCs w:val="24"/>
          <w14:ligatures w14:val="standardContextual"/>
        </w:rPr>
        <w:tab/>
      </w:r>
      <w:r w:rsidRPr="00E42656">
        <w:rPr>
          <w:bCs/>
          <w:noProof/>
        </w:rPr>
        <w:t>Beroepsbekwaamheid</w:t>
      </w:r>
      <w:r>
        <w:rPr>
          <w:noProof/>
        </w:rPr>
        <w:tab/>
      </w:r>
      <w:r>
        <w:rPr>
          <w:noProof/>
        </w:rPr>
        <w:fldChar w:fldCharType="begin"/>
      </w:r>
      <w:r>
        <w:rPr>
          <w:noProof/>
        </w:rPr>
        <w:instrText xml:space="preserve"> PAGEREF _Toc209435424 \h </w:instrText>
      </w:r>
      <w:r>
        <w:rPr>
          <w:noProof/>
        </w:rPr>
      </w:r>
      <w:r>
        <w:rPr>
          <w:noProof/>
        </w:rPr>
        <w:fldChar w:fldCharType="separate"/>
      </w:r>
      <w:r>
        <w:rPr>
          <w:noProof/>
        </w:rPr>
        <w:t>30</w:t>
      </w:r>
      <w:r>
        <w:rPr>
          <w:noProof/>
        </w:rPr>
        <w:fldChar w:fldCharType="end"/>
      </w:r>
    </w:p>
    <w:p w14:paraId="5DA86198" w14:textId="42AC313C" w:rsidR="00F15671" w:rsidRDefault="00F15671">
      <w:pPr>
        <w:pStyle w:val="Inhopg4"/>
        <w:tabs>
          <w:tab w:val="left" w:pos="1680"/>
          <w:tab w:val="right" w:leader="dot" w:pos="9060"/>
        </w:tabs>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Perceel 1</w:t>
      </w:r>
      <w:r>
        <w:rPr>
          <w:noProof/>
        </w:rPr>
        <w:tab/>
      </w:r>
      <w:r>
        <w:rPr>
          <w:noProof/>
        </w:rPr>
        <w:fldChar w:fldCharType="begin"/>
      </w:r>
      <w:r>
        <w:rPr>
          <w:noProof/>
        </w:rPr>
        <w:instrText xml:space="preserve"> PAGEREF _Toc209435425 \h </w:instrText>
      </w:r>
      <w:r>
        <w:rPr>
          <w:noProof/>
        </w:rPr>
      </w:r>
      <w:r>
        <w:rPr>
          <w:noProof/>
        </w:rPr>
        <w:fldChar w:fldCharType="separate"/>
      </w:r>
      <w:r>
        <w:rPr>
          <w:noProof/>
        </w:rPr>
        <w:t>30</w:t>
      </w:r>
      <w:r>
        <w:rPr>
          <w:noProof/>
        </w:rPr>
        <w:fldChar w:fldCharType="end"/>
      </w:r>
    </w:p>
    <w:p w14:paraId="1FB4FF7A" w14:textId="35ABF1ED"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4.2.1.1.1</w:t>
      </w:r>
      <w:r>
        <w:rPr>
          <w:rFonts w:asciiTheme="minorHAnsi" w:eastAsiaTheme="minorEastAsia" w:hAnsiTheme="minorHAnsi" w:cstheme="minorBidi"/>
          <w:noProof/>
          <w:kern w:val="2"/>
          <w:sz w:val="24"/>
          <w:szCs w:val="24"/>
          <w14:ligatures w14:val="standardContextual"/>
        </w:rPr>
        <w:tab/>
      </w:r>
      <w:r>
        <w:rPr>
          <w:noProof/>
        </w:rPr>
        <w:t>Referentieopdrachten – leidende CAR-verzekeraar</w:t>
      </w:r>
      <w:r>
        <w:rPr>
          <w:noProof/>
        </w:rPr>
        <w:tab/>
      </w:r>
      <w:r>
        <w:rPr>
          <w:noProof/>
        </w:rPr>
        <w:fldChar w:fldCharType="begin"/>
      </w:r>
      <w:r>
        <w:rPr>
          <w:noProof/>
        </w:rPr>
        <w:instrText xml:space="preserve"> PAGEREF _Toc209435426 \h </w:instrText>
      </w:r>
      <w:r>
        <w:rPr>
          <w:noProof/>
        </w:rPr>
      </w:r>
      <w:r>
        <w:rPr>
          <w:noProof/>
        </w:rPr>
        <w:fldChar w:fldCharType="separate"/>
      </w:r>
      <w:r>
        <w:rPr>
          <w:noProof/>
        </w:rPr>
        <w:t>30</w:t>
      </w:r>
      <w:r>
        <w:rPr>
          <w:noProof/>
        </w:rPr>
        <w:fldChar w:fldCharType="end"/>
      </w:r>
    </w:p>
    <w:p w14:paraId="7DB9BD70" w14:textId="0C2A9A20"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4.2.1.1.2</w:t>
      </w:r>
      <w:r>
        <w:rPr>
          <w:rFonts w:asciiTheme="minorHAnsi" w:eastAsiaTheme="minorEastAsia" w:hAnsiTheme="minorHAnsi" w:cstheme="minorBidi"/>
          <w:noProof/>
          <w:kern w:val="2"/>
          <w:sz w:val="24"/>
          <w:szCs w:val="24"/>
          <w14:ligatures w14:val="standardContextual"/>
        </w:rPr>
        <w:tab/>
      </w:r>
      <w:r>
        <w:rPr>
          <w:noProof/>
        </w:rPr>
        <w:t>Prestatieverklaring / tevredenheidsverklaring</w:t>
      </w:r>
      <w:r>
        <w:rPr>
          <w:noProof/>
        </w:rPr>
        <w:tab/>
      </w:r>
      <w:r>
        <w:rPr>
          <w:noProof/>
        </w:rPr>
        <w:fldChar w:fldCharType="begin"/>
      </w:r>
      <w:r>
        <w:rPr>
          <w:noProof/>
        </w:rPr>
        <w:instrText xml:space="preserve"> PAGEREF _Toc209435427 \h </w:instrText>
      </w:r>
      <w:r>
        <w:rPr>
          <w:noProof/>
        </w:rPr>
      </w:r>
      <w:r>
        <w:rPr>
          <w:noProof/>
        </w:rPr>
        <w:fldChar w:fldCharType="separate"/>
      </w:r>
      <w:r>
        <w:rPr>
          <w:noProof/>
        </w:rPr>
        <w:t>30</w:t>
      </w:r>
      <w:r>
        <w:rPr>
          <w:noProof/>
        </w:rPr>
        <w:fldChar w:fldCharType="end"/>
      </w:r>
    </w:p>
    <w:p w14:paraId="59A574E3" w14:textId="6E7C5A5C"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4.2.1.1.3</w:t>
      </w:r>
      <w:r>
        <w:rPr>
          <w:rFonts w:asciiTheme="minorHAnsi" w:eastAsiaTheme="minorEastAsia" w:hAnsiTheme="minorHAnsi" w:cstheme="minorBidi"/>
          <w:noProof/>
          <w:kern w:val="2"/>
          <w:sz w:val="24"/>
          <w:szCs w:val="24"/>
          <w14:ligatures w14:val="standardContextual"/>
        </w:rPr>
        <w:tab/>
      </w:r>
      <w:r>
        <w:rPr>
          <w:noProof/>
        </w:rPr>
        <w:t>Verificatie van gegevens</w:t>
      </w:r>
      <w:r>
        <w:rPr>
          <w:noProof/>
        </w:rPr>
        <w:tab/>
      </w:r>
      <w:r>
        <w:rPr>
          <w:noProof/>
        </w:rPr>
        <w:fldChar w:fldCharType="begin"/>
      </w:r>
      <w:r>
        <w:rPr>
          <w:noProof/>
        </w:rPr>
        <w:instrText xml:space="preserve"> PAGEREF _Toc209435428 \h </w:instrText>
      </w:r>
      <w:r>
        <w:rPr>
          <w:noProof/>
        </w:rPr>
      </w:r>
      <w:r>
        <w:rPr>
          <w:noProof/>
        </w:rPr>
        <w:fldChar w:fldCharType="separate"/>
      </w:r>
      <w:r>
        <w:rPr>
          <w:noProof/>
        </w:rPr>
        <w:t>31</w:t>
      </w:r>
      <w:r>
        <w:rPr>
          <w:noProof/>
        </w:rPr>
        <w:fldChar w:fldCharType="end"/>
      </w:r>
    </w:p>
    <w:p w14:paraId="3B820467" w14:textId="1EB6DE4F" w:rsidR="00F15671" w:rsidRDefault="00F15671">
      <w:pPr>
        <w:pStyle w:val="Inhopg4"/>
        <w:tabs>
          <w:tab w:val="left" w:pos="1680"/>
          <w:tab w:val="right" w:leader="dot" w:pos="9060"/>
        </w:tabs>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Perceel 1 en Perceel 2</w:t>
      </w:r>
      <w:r>
        <w:rPr>
          <w:noProof/>
        </w:rPr>
        <w:tab/>
      </w:r>
      <w:r>
        <w:rPr>
          <w:noProof/>
        </w:rPr>
        <w:fldChar w:fldCharType="begin"/>
      </w:r>
      <w:r>
        <w:rPr>
          <w:noProof/>
        </w:rPr>
        <w:instrText xml:space="preserve"> PAGEREF _Toc209435429 \h </w:instrText>
      </w:r>
      <w:r>
        <w:rPr>
          <w:noProof/>
        </w:rPr>
      </w:r>
      <w:r>
        <w:rPr>
          <w:noProof/>
        </w:rPr>
        <w:fldChar w:fldCharType="separate"/>
      </w:r>
      <w:r>
        <w:rPr>
          <w:noProof/>
        </w:rPr>
        <w:t>31</w:t>
      </w:r>
      <w:r>
        <w:rPr>
          <w:noProof/>
        </w:rPr>
        <w:fldChar w:fldCharType="end"/>
      </w:r>
    </w:p>
    <w:p w14:paraId="05EFB864" w14:textId="5C6C380E"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4.2.1.2.1</w:t>
      </w:r>
      <w:r>
        <w:rPr>
          <w:rFonts w:asciiTheme="minorHAnsi" w:eastAsiaTheme="minorEastAsia" w:hAnsiTheme="minorHAnsi" w:cstheme="minorBidi"/>
          <w:noProof/>
          <w:kern w:val="2"/>
          <w:sz w:val="24"/>
          <w:szCs w:val="24"/>
          <w14:ligatures w14:val="standardContextual"/>
        </w:rPr>
        <w:tab/>
      </w:r>
      <w:r>
        <w:rPr>
          <w:noProof/>
        </w:rPr>
        <w:t>Wft-vergunning</w:t>
      </w:r>
      <w:r>
        <w:rPr>
          <w:noProof/>
        </w:rPr>
        <w:tab/>
      </w:r>
      <w:r>
        <w:rPr>
          <w:noProof/>
        </w:rPr>
        <w:fldChar w:fldCharType="begin"/>
      </w:r>
      <w:r>
        <w:rPr>
          <w:noProof/>
        </w:rPr>
        <w:instrText xml:space="preserve"> PAGEREF _Toc209435430 \h </w:instrText>
      </w:r>
      <w:r>
        <w:rPr>
          <w:noProof/>
        </w:rPr>
      </w:r>
      <w:r>
        <w:rPr>
          <w:noProof/>
        </w:rPr>
        <w:fldChar w:fldCharType="separate"/>
      </w:r>
      <w:r>
        <w:rPr>
          <w:noProof/>
        </w:rPr>
        <w:t>31</w:t>
      </w:r>
      <w:r>
        <w:rPr>
          <w:noProof/>
        </w:rPr>
        <w:fldChar w:fldCharType="end"/>
      </w:r>
    </w:p>
    <w:p w14:paraId="5881870E" w14:textId="6A6C2322"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4.2.1.2.2</w:t>
      </w:r>
      <w:r>
        <w:rPr>
          <w:rFonts w:asciiTheme="minorHAnsi" w:eastAsiaTheme="minorEastAsia" w:hAnsiTheme="minorHAnsi" w:cstheme="minorBidi"/>
          <w:noProof/>
          <w:kern w:val="2"/>
          <w:sz w:val="24"/>
          <w:szCs w:val="24"/>
          <w14:ligatures w14:val="standardContextual"/>
        </w:rPr>
        <w:tab/>
      </w:r>
      <w:r>
        <w:rPr>
          <w:noProof/>
        </w:rPr>
        <w:t>Standard &amp; Poor rating</w:t>
      </w:r>
      <w:r>
        <w:rPr>
          <w:noProof/>
        </w:rPr>
        <w:tab/>
      </w:r>
      <w:r>
        <w:rPr>
          <w:noProof/>
        </w:rPr>
        <w:fldChar w:fldCharType="begin"/>
      </w:r>
      <w:r>
        <w:rPr>
          <w:noProof/>
        </w:rPr>
        <w:instrText xml:space="preserve"> PAGEREF _Toc209435431 \h </w:instrText>
      </w:r>
      <w:r>
        <w:rPr>
          <w:noProof/>
        </w:rPr>
      </w:r>
      <w:r>
        <w:rPr>
          <w:noProof/>
        </w:rPr>
        <w:fldChar w:fldCharType="separate"/>
      </w:r>
      <w:r>
        <w:rPr>
          <w:noProof/>
        </w:rPr>
        <w:t>31</w:t>
      </w:r>
      <w:r>
        <w:rPr>
          <w:noProof/>
        </w:rPr>
        <w:fldChar w:fldCharType="end"/>
      </w:r>
    </w:p>
    <w:p w14:paraId="7C26FCCC" w14:textId="1DCD5CC2" w:rsidR="00F15671" w:rsidRDefault="00F15671">
      <w:pPr>
        <w:pStyle w:val="Inhopg5"/>
        <w:tabs>
          <w:tab w:val="left" w:pos="1967"/>
          <w:tab w:val="right" w:leader="dot" w:pos="9060"/>
        </w:tabs>
        <w:rPr>
          <w:rFonts w:asciiTheme="minorHAnsi" w:eastAsiaTheme="minorEastAsia" w:hAnsiTheme="minorHAnsi" w:cstheme="minorBidi"/>
          <w:noProof/>
          <w:kern w:val="2"/>
          <w:sz w:val="24"/>
          <w:szCs w:val="24"/>
          <w14:ligatures w14:val="standardContextual"/>
        </w:rPr>
      </w:pPr>
      <w:r>
        <w:rPr>
          <w:noProof/>
        </w:rPr>
        <w:t>4.2.1.2.3</w:t>
      </w:r>
      <w:r>
        <w:rPr>
          <w:rFonts w:asciiTheme="minorHAnsi" w:eastAsiaTheme="minorEastAsia" w:hAnsiTheme="minorHAnsi" w:cstheme="minorBidi"/>
          <w:noProof/>
          <w:kern w:val="2"/>
          <w:sz w:val="24"/>
          <w:szCs w:val="24"/>
          <w14:ligatures w14:val="standardContextual"/>
        </w:rPr>
        <w:tab/>
      </w:r>
      <w:r>
        <w:rPr>
          <w:noProof/>
        </w:rPr>
        <w:t>Schaderegeling en beroepsbekwaamheid</w:t>
      </w:r>
      <w:r>
        <w:rPr>
          <w:noProof/>
        </w:rPr>
        <w:tab/>
      </w:r>
      <w:r>
        <w:rPr>
          <w:noProof/>
        </w:rPr>
        <w:fldChar w:fldCharType="begin"/>
      </w:r>
      <w:r>
        <w:rPr>
          <w:noProof/>
        </w:rPr>
        <w:instrText xml:space="preserve"> PAGEREF _Toc209435432 \h </w:instrText>
      </w:r>
      <w:r>
        <w:rPr>
          <w:noProof/>
        </w:rPr>
      </w:r>
      <w:r>
        <w:rPr>
          <w:noProof/>
        </w:rPr>
        <w:fldChar w:fldCharType="separate"/>
      </w:r>
      <w:r>
        <w:rPr>
          <w:noProof/>
        </w:rPr>
        <w:t>31</w:t>
      </w:r>
      <w:r>
        <w:rPr>
          <w:noProof/>
        </w:rPr>
        <w:fldChar w:fldCharType="end"/>
      </w:r>
    </w:p>
    <w:p w14:paraId="7EBD20B5" w14:textId="5554BD56"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Beroepsbevoegdheid</w:t>
      </w:r>
      <w:r>
        <w:rPr>
          <w:noProof/>
        </w:rPr>
        <w:tab/>
      </w:r>
      <w:r>
        <w:rPr>
          <w:noProof/>
        </w:rPr>
        <w:fldChar w:fldCharType="begin"/>
      </w:r>
      <w:r>
        <w:rPr>
          <w:noProof/>
        </w:rPr>
        <w:instrText xml:space="preserve"> PAGEREF _Toc209435433 \h </w:instrText>
      </w:r>
      <w:r>
        <w:rPr>
          <w:noProof/>
        </w:rPr>
      </w:r>
      <w:r>
        <w:rPr>
          <w:noProof/>
        </w:rPr>
        <w:fldChar w:fldCharType="separate"/>
      </w:r>
      <w:r>
        <w:rPr>
          <w:noProof/>
        </w:rPr>
        <w:t>32</w:t>
      </w:r>
      <w:r>
        <w:rPr>
          <w:noProof/>
        </w:rPr>
        <w:fldChar w:fldCharType="end"/>
      </w:r>
    </w:p>
    <w:p w14:paraId="389CB0AC" w14:textId="57DC618D"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5.</w:t>
      </w:r>
      <w:r>
        <w:rPr>
          <w:rFonts w:asciiTheme="minorHAnsi" w:eastAsiaTheme="minorEastAsia" w:hAnsiTheme="minorHAnsi" w:cstheme="minorBidi"/>
          <w:noProof/>
          <w:kern w:val="2"/>
          <w:sz w:val="24"/>
          <w:szCs w:val="24"/>
          <w14:ligatures w14:val="standardContextual"/>
        </w:rPr>
        <w:tab/>
      </w:r>
      <w:r>
        <w:rPr>
          <w:noProof/>
        </w:rPr>
        <w:t>Beoordeling Inschrijving</w:t>
      </w:r>
      <w:r>
        <w:rPr>
          <w:noProof/>
        </w:rPr>
        <w:tab/>
      </w:r>
      <w:r>
        <w:rPr>
          <w:noProof/>
        </w:rPr>
        <w:fldChar w:fldCharType="begin"/>
      </w:r>
      <w:r>
        <w:rPr>
          <w:noProof/>
        </w:rPr>
        <w:instrText xml:space="preserve"> PAGEREF _Toc209435434 \h </w:instrText>
      </w:r>
      <w:r>
        <w:rPr>
          <w:noProof/>
        </w:rPr>
      </w:r>
      <w:r>
        <w:rPr>
          <w:noProof/>
        </w:rPr>
        <w:fldChar w:fldCharType="separate"/>
      </w:r>
      <w:r>
        <w:rPr>
          <w:noProof/>
        </w:rPr>
        <w:t>33</w:t>
      </w:r>
      <w:r>
        <w:rPr>
          <w:noProof/>
        </w:rPr>
        <w:fldChar w:fldCharType="end"/>
      </w:r>
    </w:p>
    <w:p w14:paraId="6E328621" w14:textId="0F93B7E5"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6.</w:t>
      </w:r>
      <w:r>
        <w:rPr>
          <w:rFonts w:asciiTheme="minorHAnsi" w:eastAsiaTheme="minorEastAsia" w:hAnsiTheme="minorHAnsi" w:cstheme="minorBidi"/>
          <w:noProof/>
          <w:kern w:val="2"/>
          <w:sz w:val="24"/>
          <w:szCs w:val="24"/>
          <w14:ligatures w14:val="standardContextual"/>
        </w:rPr>
        <w:tab/>
      </w:r>
      <w:r>
        <w:rPr>
          <w:noProof/>
        </w:rPr>
        <w:t>Gunningcriteria</w:t>
      </w:r>
      <w:r>
        <w:rPr>
          <w:noProof/>
        </w:rPr>
        <w:tab/>
      </w:r>
      <w:r>
        <w:rPr>
          <w:noProof/>
        </w:rPr>
        <w:fldChar w:fldCharType="begin"/>
      </w:r>
      <w:r>
        <w:rPr>
          <w:noProof/>
        </w:rPr>
        <w:instrText xml:space="preserve"> PAGEREF _Toc209435435 \h </w:instrText>
      </w:r>
      <w:r>
        <w:rPr>
          <w:noProof/>
        </w:rPr>
      </w:r>
      <w:r>
        <w:rPr>
          <w:noProof/>
        </w:rPr>
        <w:fldChar w:fldCharType="separate"/>
      </w:r>
      <w:r>
        <w:rPr>
          <w:noProof/>
        </w:rPr>
        <w:t>34</w:t>
      </w:r>
      <w:r>
        <w:rPr>
          <w:noProof/>
        </w:rPr>
        <w:fldChar w:fldCharType="end"/>
      </w:r>
    </w:p>
    <w:p w14:paraId="2350A36A" w14:textId="47BD76BC"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Beoordeling Gunningcriteria</w:t>
      </w:r>
      <w:r>
        <w:rPr>
          <w:noProof/>
        </w:rPr>
        <w:tab/>
      </w:r>
      <w:r>
        <w:rPr>
          <w:noProof/>
        </w:rPr>
        <w:fldChar w:fldCharType="begin"/>
      </w:r>
      <w:r>
        <w:rPr>
          <w:noProof/>
        </w:rPr>
        <w:instrText xml:space="preserve"> PAGEREF _Toc209435436 \h </w:instrText>
      </w:r>
      <w:r>
        <w:rPr>
          <w:noProof/>
        </w:rPr>
      </w:r>
      <w:r>
        <w:rPr>
          <w:noProof/>
        </w:rPr>
        <w:fldChar w:fldCharType="separate"/>
      </w:r>
      <w:r>
        <w:rPr>
          <w:noProof/>
        </w:rPr>
        <w:t>34</w:t>
      </w:r>
      <w:r>
        <w:rPr>
          <w:noProof/>
        </w:rPr>
        <w:fldChar w:fldCharType="end"/>
      </w:r>
    </w:p>
    <w:p w14:paraId="6799E40F" w14:textId="4B6F9EE6" w:rsidR="00F15671" w:rsidRDefault="00F15671">
      <w:pPr>
        <w:pStyle w:val="Inhopg3"/>
        <w:tabs>
          <w:tab w:val="left" w:pos="1680"/>
        </w:tabs>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Financieel gunningcriterium</w:t>
      </w:r>
      <w:r>
        <w:rPr>
          <w:noProof/>
        </w:rPr>
        <w:tab/>
      </w:r>
      <w:r>
        <w:rPr>
          <w:noProof/>
        </w:rPr>
        <w:fldChar w:fldCharType="begin"/>
      </w:r>
      <w:r>
        <w:rPr>
          <w:noProof/>
        </w:rPr>
        <w:instrText xml:space="preserve"> PAGEREF _Toc209435437 \h </w:instrText>
      </w:r>
      <w:r>
        <w:rPr>
          <w:noProof/>
        </w:rPr>
      </w:r>
      <w:r>
        <w:rPr>
          <w:noProof/>
        </w:rPr>
        <w:fldChar w:fldCharType="separate"/>
      </w:r>
      <w:r>
        <w:rPr>
          <w:noProof/>
        </w:rPr>
        <w:t>35</w:t>
      </w:r>
      <w:r>
        <w:rPr>
          <w:noProof/>
        </w:rPr>
        <w:fldChar w:fldCharType="end"/>
      </w:r>
    </w:p>
    <w:p w14:paraId="15CF0964" w14:textId="05A9CEB8" w:rsidR="00F15671" w:rsidRDefault="00F15671">
      <w:pPr>
        <w:pStyle w:val="Inhopg1"/>
        <w:rPr>
          <w:rFonts w:asciiTheme="minorHAnsi" w:eastAsiaTheme="minorEastAsia" w:hAnsiTheme="minorHAnsi" w:cstheme="minorBidi"/>
          <w:noProof/>
          <w:kern w:val="2"/>
          <w:sz w:val="24"/>
          <w:szCs w:val="24"/>
          <w14:ligatures w14:val="standardContextual"/>
        </w:rPr>
      </w:pPr>
      <w:r w:rsidRPr="00E42656">
        <w:rPr>
          <w:noProof/>
          <w:color w:val="000000"/>
          <w14:scene3d>
            <w14:camera w14:prst="orthographicFront"/>
            <w14:lightRig w14:rig="threePt" w14:dir="t">
              <w14:rot w14:lat="0" w14:lon="0" w14:rev="0"/>
            </w14:lightRig>
          </w14:scene3d>
        </w:rPr>
        <w:t>7.</w:t>
      </w:r>
      <w:r>
        <w:rPr>
          <w:rFonts w:asciiTheme="minorHAnsi" w:eastAsiaTheme="minorEastAsia" w:hAnsiTheme="minorHAnsi" w:cstheme="minorBidi"/>
          <w:noProof/>
          <w:kern w:val="2"/>
          <w:sz w:val="24"/>
          <w:szCs w:val="24"/>
          <w14:ligatures w14:val="standardContextual"/>
        </w:rPr>
        <w:tab/>
      </w:r>
      <w:r>
        <w:rPr>
          <w:noProof/>
        </w:rPr>
        <w:t>Gunning</w:t>
      </w:r>
      <w:r>
        <w:rPr>
          <w:noProof/>
        </w:rPr>
        <w:tab/>
      </w:r>
      <w:r>
        <w:rPr>
          <w:noProof/>
        </w:rPr>
        <w:fldChar w:fldCharType="begin"/>
      </w:r>
      <w:r>
        <w:rPr>
          <w:noProof/>
        </w:rPr>
        <w:instrText xml:space="preserve"> PAGEREF _Toc209435438 \h </w:instrText>
      </w:r>
      <w:r>
        <w:rPr>
          <w:noProof/>
        </w:rPr>
      </w:r>
      <w:r>
        <w:rPr>
          <w:noProof/>
        </w:rPr>
        <w:fldChar w:fldCharType="separate"/>
      </w:r>
      <w:r>
        <w:rPr>
          <w:noProof/>
        </w:rPr>
        <w:t>36</w:t>
      </w:r>
      <w:r>
        <w:rPr>
          <w:noProof/>
        </w:rPr>
        <w:fldChar w:fldCharType="end"/>
      </w:r>
    </w:p>
    <w:p w14:paraId="42A7F10F" w14:textId="771F4995" w:rsidR="00F15671" w:rsidRDefault="00F15671">
      <w:pPr>
        <w:pStyle w:val="Inhopg2"/>
        <w:tabs>
          <w:tab w:val="left" w:pos="800"/>
        </w:tabs>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Verificatie Uniform Europees Aanbestedingsdocument (UEA)</w:t>
      </w:r>
      <w:r>
        <w:rPr>
          <w:noProof/>
        </w:rPr>
        <w:tab/>
      </w:r>
      <w:r>
        <w:rPr>
          <w:noProof/>
        </w:rPr>
        <w:fldChar w:fldCharType="begin"/>
      </w:r>
      <w:r>
        <w:rPr>
          <w:noProof/>
        </w:rPr>
        <w:instrText xml:space="preserve"> PAGEREF _Toc209435439 \h </w:instrText>
      </w:r>
      <w:r>
        <w:rPr>
          <w:noProof/>
        </w:rPr>
      </w:r>
      <w:r>
        <w:rPr>
          <w:noProof/>
        </w:rPr>
        <w:fldChar w:fldCharType="separate"/>
      </w:r>
      <w:r>
        <w:rPr>
          <w:noProof/>
        </w:rPr>
        <w:t>36</w:t>
      </w:r>
      <w:r>
        <w:rPr>
          <w:noProof/>
        </w:rPr>
        <w:fldChar w:fldCharType="end"/>
      </w:r>
    </w:p>
    <w:p w14:paraId="3FD79AF9" w14:textId="4DDC380A"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lastRenderedPageBreak/>
        <w:t>Bijlage 1.</w:t>
      </w:r>
      <w:r>
        <w:rPr>
          <w:rFonts w:asciiTheme="minorHAnsi" w:eastAsiaTheme="minorEastAsia" w:hAnsiTheme="minorHAnsi" w:cstheme="minorBidi"/>
          <w:noProof/>
          <w:kern w:val="2"/>
          <w:sz w:val="24"/>
          <w:szCs w:val="24"/>
          <w14:ligatures w14:val="standardContextual"/>
        </w:rPr>
        <w:tab/>
      </w:r>
      <w:r>
        <w:rPr>
          <w:noProof/>
        </w:rPr>
        <w:t>Interactieve Uniform Europees Aanbestedingsdocument (UEA)</w:t>
      </w:r>
      <w:r>
        <w:rPr>
          <w:noProof/>
        </w:rPr>
        <w:tab/>
      </w:r>
      <w:r>
        <w:rPr>
          <w:noProof/>
        </w:rPr>
        <w:fldChar w:fldCharType="begin"/>
      </w:r>
      <w:r>
        <w:rPr>
          <w:noProof/>
        </w:rPr>
        <w:instrText xml:space="preserve"> PAGEREF _Toc209435440 \h </w:instrText>
      </w:r>
      <w:r>
        <w:rPr>
          <w:noProof/>
        </w:rPr>
      </w:r>
      <w:r>
        <w:rPr>
          <w:noProof/>
        </w:rPr>
        <w:fldChar w:fldCharType="separate"/>
      </w:r>
      <w:r>
        <w:rPr>
          <w:noProof/>
        </w:rPr>
        <w:t>38</w:t>
      </w:r>
      <w:r>
        <w:rPr>
          <w:noProof/>
        </w:rPr>
        <w:fldChar w:fldCharType="end"/>
      </w:r>
    </w:p>
    <w:p w14:paraId="4D612A15" w14:textId="1240C44F"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2.</w:t>
      </w:r>
      <w:r>
        <w:rPr>
          <w:rFonts w:asciiTheme="minorHAnsi" w:eastAsiaTheme="minorEastAsia" w:hAnsiTheme="minorHAnsi" w:cstheme="minorBidi"/>
          <w:noProof/>
          <w:kern w:val="2"/>
          <w:sz w:val="24"/>
          <w:szCs w:val="24"/>
          <w14:ligatures w14:val="standardContextual"/>
        </w:rPr>
        <w:tab/>
      </w:r>
      <w:r>
        <w:rPr>
          <w:noProof/>
        </w:rPr>
        <w:t>Tarievenblad (premietabel)</w:t>
      </w:r>
      <w:r>
        <w:rPr>
          <w:noProof/>
        </w:rPr>
        <w:tab/>
      </w:r>
      <w:r>
        <w:rPr>
          <w:noProof/>
        </w:rPr>
        <w:fldChar w:fldCharType="begin"/>
      </w:r>
      <w:r>
        <w:rPr>
          <w:noProof/>
        </w:rPr>
        <w:instrText xml:space="preserve"> PAGEREF _Toc209435441 \h </w:instrText>
      </w:r>
      <w:r>
        <w:rPr>
          <w:noProof/>
        </w:rPr>
      </w:r>
      <w:r>
        <w:rPr>
          <w:noProof/>
        </w:rPr>
        <w:fldChar w:fldCharType="separate"/>
      </w:r>
      <w:r>
        <w:rPr>
          <w:noProof/>
        </w:rPr>
        <w:t>39</w:t>
      </w:r>
      <w:r>
        <w:rPr>
          <w:noProof/>
        </w:rPr>
        <w:fldChar w:fldCharType="end"/>
      </w:r>
    </w:p>
    <w:p w14:paraId="2398497D" w14:textId="7BB0D75E"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3.</w:t>
      </w:r>
      <w:r>
        <w:rPr>
          <w:rFonts w:asciiTheme="minorHAnsi" w:eastAsiaTheme="minorEastAsia" w:hAnsiTheme="minorHAnsi" w:cstheme="minorBidi"/>
          <w:noProof/>
          <w:kern w:val="2"/>
          <w:sz w:val="24"/>
          <w:szCs w:val="24"/>
          <w14:ligatures w14:val="standardContextual"/>
        </w:rPr>
        <w:tab/>
      </w:r>
      <w:r>
        <w:rPr>
          <w:noProof/>
        </w:rPr>
        <w:t>Polis</w:t>
      </w:r>
      <w:r>
        <w:rPr>
          <w:noProof/>
        </w:rPr>
        <w:tab/>
      </w:r>
      <w:r>
        <w:rPr>
          <w:noProof/>
        </w:rPr>
        <w:fldChar w:fldCharType="begin"/>
      </w:r>
      <w:r>
        <w:rPr>
          <w:noProof/>
        </w:rPr>
        <w:instrText xml:space="preserve"> PAGEREF _Toc209435442 \h </w:instrText>
      </w:r>
      <w:r>
        <w:rPr>
          <w:noProof/>
        </w:rPr>
      </w:r>
      <w:r>
        <w:rPr>
          <w:noProof/>
        </w:rPr>
        <w:fldChar w:fldCharType="separate"/>
      </w:r>
      <w:r>
        <w:rPr>
          <w:noProof/>
        </w:rPr>
        <w:t>40</w:t>
      </w:r>
      <w:r>
        <w:rPr>
          <w:noProof/>
        </w:rPr>
        <w:fldChar w:fldCharType="end"/>
      </w:r>
    </w:p>
    <w:p w14:paraId="2447FC6E" w14:textId="0C145AB0"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4.</w:t>
      </w:r>
      <w:r>
        <w:rPr>
          <w:rFonts w:asciiTheme="minorHAnsi" w:eastAsiaTheme="minorEastAsia" w:hAnsiTheme="minorHAnsi" w:cstheme="minorBidi"/>
          <w:noProof/>
          <w:kern w:val="2"/>
          <w:sz w:val="24"/>
          <w:szCs w:val="24"/>
          <w14:ligatures w14:val="standardContextual"/>
        </w:rPr>
        <w:tab/>
      </w:r>
      <w:r>
        <w:rPr>
          <w:noProof/>
        </w:rPr>
        <w:t>Schadeprotocol</w:t>
      </w:r>
      <w:r>
        <w:rPr>
          <w:noProof/>
        </w:rPr>
        <w:tab/>
      </w:r>
      <w:r>
        <w:rPr>
          <w:noProof/>
        </w:rPr>
        <w:fldChar w:fldCharType="begin"/>
      </w:r>
      <w:r>
        <w:rPr>
          <w:noProof/>
        </w:rPr>
        <w:instrText xml:space="preserve"> PAGEREF _Toc209435443 \h </w:instrText>
      </w:r>
      <w:r>
        <w:rPr>
          <w:noProof/>
        </w:rPr>
      </w:r>
      <w:r>
        <w:rPr>
          <w:noProof/>
        </w:rPr>
        <w:fldChar w:fldCharType="separate"/>
      </w:r>
      <w:r>
        <w:rPr>
          <w:noProof/>
        </w:rPr>
        <w:t>41</w:t>
      </w:r>
      <w:r>
        <w:rPr>
          <w:noProof/>
        </w:rPr>
        <w:fldChar w:fldCharType="end"/>
      </w:r>
    </w:p>
    <w:p w14:paraId="78ABCE64" w14:textId="6EEED545"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5.</w:t>
      </w:r>
      <w:r>
        <w:rPr>
          <w:rFonts w:asciiTheme="minorHAnsi" w:eastAsiaTheme="minorEastAsia" w:hAnsiTheme="minorHAnsi" w:cstheme="minorBidi"/>
          <w:noProof/>
          <w:kern w:val="2"/>
          <w:sz w:val="24"/>
          <w:szCs w:val="24"/>
          <w14:ligatures w14:val="standardContextual"/>
        </w:rPr>
        <w:tab/>
      </w:r>
      <w:r>
        <w:rPr>
          <w:noProof/>
        </w:rPr>
        <w:t>Model referentie-opdrachten</w:t>
      </w:r>
      <w:r>
        <w:rPr>
          <w:noProof/>
        </w:rPr>
        <w:tab/>
      </w:r>
      <w:r>
        <w:rPr>
          <w:noProof/>
        </w:rPr>
        <w:fldChar w:fldCharType="begin"/>
      </w:r>
      <w:r>
        <w:rPr>
          <w:noProof/>
        </w:rPr>
        <w:instrText xml:space="preserve"> PAGEREF _Toc209435444 \h </w:instrText>
      </w:r>
      <w:r>
        <w:rPr>
          <w:noProof/>
        </w:rPr>
      </w:r>
      <w:r>
        <w:rPr>
          <w:noProof/>
        </w:rPr>
        <w:fldChar w:fldCharType="separate"/>
      </w:r>
      <w:r>
        <w:rPr>
          <w:noProof/>
        </w:rPr>
        <w:t>42</w:t>
      </w:r>
      <w:r>
        <w:rPr>
          <w:noProof/>
        </w:rPr>
        <w:fldChar w:fldCharType="end"/>
      </w:r>
    </w:p>
    <w:p w14:paraId="7219C8A3" w14:textId="3FF76F9C"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6.</w:t>
      </w:r>
      <w:r>
        <w:rPr>
          <w:rFonts w:asciiTheme="minorHAnsi" w:eastAsiaTheme="minorEastAsia" w:hAnsiTheme="minorHAnsi" w:cstheme="minorBidi"/>
          <w:noProof/>
          <w:kern w:val="2"/>
          <w:sz w:val="24"/>
          <w:szCs w:val="24"/>
          <w14:ligatures w14:val="standardContextual"/>
        </w:rPr>
        <w:tab/>
      </w:r>
      <w:r>
        <w:rPr>
          <w:noProof/>
        </w:rPr>
        <w:t>Verklaring inzake VERORDENING (EU) 2022-576</w:t>
      </w:r>
      <w:r>
        <w:rPr>
          <w:noProof/>
        </w:rPr>
        <w:tab/>
      </w:r>
      <w:r>
        <w:rPr>
          <w:noProof/>
        </w:rPr>
        <w:fldChar w:fldCharType="begin"/>
      </w:r>
      <w:r>
        <w:rPr>
          <w:noProof/>
        </w:rPr>
        <w:instrText xml:space="preserve"> PAGEREF _Toc209435445 \h </w:instrText>
      </w:r>
      <w:r>
        <w:rPr>
          <w:noProof/>
        </w:rPr>
      </w:r>
      <w:r>
        <w:rPr>
          <w:noProof/>
        </w:rPr>
        <w:fldChar w:fldCharType="separate"/>
      </w:r>
      <w:r>
        <w:rPr>
          <w:noProof/>
        </w:rPr>
        <w:t>43</w:t>
      </w:r>
      <w:r>
        <w:rPr>
          <w:noProof/>
        </w:rPr>
        <w:fldChar w:fldCharType="end"/>
      </w:r>
    </w:p>
    <w:p w14:paraId="62330E39" w14:textId="1115B5A2" w:rsidR="00F15671" w:rsidRDefault="00F15671">
      <w:pPr>
        <w:pStyle w:val="Inhopg7"/>
        <w:tabs>
          <w:tab w:val="left" w:pos="1680"/>
        </w:tabs>
        <w:rPr>
          <w:rFonts w:asciiTheme="minorHAnsi" w:eastAsiaTheme="minorEastAsia" w:hAnsiTheme="minorHAnsi" w:cstheme="minorBidi"/>
          <w:noProof/>
          <w:kern w:val="2"/>
          <w:sz w:val="24"/>
          <w:szCs w:val="24"/>
          <w14:ligatures w14:val="standardContextual"/>
        </w:rPr>
      </w:pPr>
      <w:r>
        <w:rPr>
          <w:noProof/>
        </w:rPr>
        <w:t>Bijlage 7.</w:t>
      </w:r>
      <w:r>
        <w:rPr>
          <w:rFonts w:asciiTheme="minorHAnsi" w:eastAsiaTheme="minorEastAsia" w:hAnsiTheme="minorHAnsi" w:cstheme="minorBidi"/>
          <w:noProof/>
          <w:kern w:val="2"/>
          <w:sz w:val="24"/>
          <w:szCs w:val="24"/>
          <w14:ligatures w14:val="standardContextual"/>
        </w:rPr>
        <w:tab/>
      </w:r>
      <w:r>
        <w:rPr>
          <w:noProof/>
        </w:rPr>
        <w:t>Inschrijvingsleidraad Renovatie Sliblijn en Nieuwbouw Waterlijn AWZI Haarlem Waarderpolder</w:t>
      </w:r>
      <w:r>
        <w:rPr>
          <w:noProof/>
        </w:rPr>
        <w:tab/>
      </w:r>
      <w:r>
        <w:rPr>
          <w:noProof/>
        </w:rPr>
        <w:fldChar w:fldCharType="begin"/>
      </w:r>
      <w:r>
        <w:rPr>
          <w:noProof/>
        </w:rPr>
        <w:instrText xml:space="preserve"> PAGEREF _Toc209435446 \h </w:instrText>
      </w:r>
      <w:r>
        <w:rPr>
          <w:noProof/>
        </w:rPr>
      </w:r>
      <w:r>
        <w:rPr>
          <w:noProof/>
        </w:rPr>
        <w:fldChar w:fldCharType="separate"/>
      </w:r>
      <w:r>
        <w:rPr>
          <w:noProof/>
        </w:rPr>
        <w:t>44</w:t>
      </w:r>
      <w:r>
        <w:rPr>
          <w:noProof/>
        </w:rPr>
        <w:fldChar w:fldCharType="end"/>
      </w:r>
    </w:p>
    <w:p w14:paraId="72B975CA" w14:textId="5BB58808" w:rsidR="0086278B" w:rsidRPr="006A4E0B" w:rsidRDefault="0086278B" w:rsidP="006A4E0B">
      <w:pPr>
        <w:pStyle w:val="Inhopg7"/>
        <w:tabs>
          <w:tab w:val="left" w:pos="1680"/>
        </w:tabs>
        <w:rPr>
          <w:rFonts w:asciiTheme="minorHAnsi" w:eastAsiaTheme="minorEastAsia" w:hAnsiTheme="minorHAnsi" w:cstheme="minorBidi"/>
          <w:noProof/>
          <w:kern w:val="2"/>
          <w:sz w:val="24"/>
          <w:szCs w:val="24"/>
          <w14:ligatures w14:val="standardContextual"/>
        </w:rPr>
      </w:pPr>
      <w:r w:rsidRPr="004D09E4">
        <w:rPr>
          <w:b/>
        </w:rPr>
        <w:fldChar w:fldCharType="end"/>
      </w:r>
    </w:p>
    <w:p w14:paraId="4FE8C23D" w14:textId="77777777" w:rsidR="0086278B" w:rsidRDefault="00FF21D3" w:rsidP="00826516">
      <w:pPr>
        <w:pStyle w:val="Kop1"/>
      </w:pPr>
      <w:bookmarkStart w:id="0" w:name="_Toc209435395"/>
      <w:r>
        <w:lastRenderedPageBreak/>
        <w:t>Inleiding</w:t>
      </w:r>
      <w:bookmarkEnd w:id="0"/>
    </w:p>
    <w:p w14:paraId="2F7081BE" w14:textId="77777777" w:rsidR="00FF21D3" w:rsidRPr="00B4048C" w:rsidRDefault="00FF21D3" w:rsidP="00826516">
      <w:pPr>
        <w:pStyle w:val="Kop2"/>
      </w:pPr>
      <w:bookmarkStart w:id="1" w:name="_Toc209435396"/>
      <w:r>
        <w:t xml:space="preserve">Beschrijving van </w:t>
      </w:r>
      <w:r w:rsidR="000972BB">
        <w:t xml:space="preserve">het hoogheemraadschap van </w:t>
      </w:r>
      <w:r w:rsidR="000972BB" w:rsidRPr="00B4048C">
        <w:t>Rijnland</w:t>
      </w:r>
      <w:r w:rsidR="00677E1A" w:rsidRPr="00B4048C">
        <w:t xml:space="preserve"> (HHR)</w:t>
      </w:r>
      <w:bookmarkEnd w:id="1"/>
    </w:p>
    <w:p w14:paraId="0A2E18DD" w14:textId="77777777" w:rsidR="00FF21D3" w:rsidRDefault="00FF21D3" w:rsidP="00FF21D3"/>
    <w:p w14:paraId="257C8AA9" w14:textId="77777777" w:rsidR="00FF21D3" w:rsidRDefault="00FF21D3" w:rsidP="00FF21D3">
      <w:r>
        <w:tab/>
      </w:r>
      <w:r>
        <w:tab/>
      </w:r>
      <w:r>
        <w:rPr>
          <w:b/>
          <w:i/>
        </w:rPr>
        <w:t>Wat doet een Waterschap</w:t>
      </w:r>
    </w:p>
    <w:p w14:paraId="35E04DF6" w14:textId="77777777" w:rsidR="00FF21D3" w:rsidRDefault="00FF21D3" w:rsidP="00FF21D3"/>
    <w:p w14:paraId="791BA4AA" w14:textId="77777777" w:rsidR="00464BE1" w:rsidRDefault="00FF21D3" w:rsidP="00DF780E">
      <w:pPr>
        <w:pStyle w:val="StijlLinks130cm"/>
      </w:pPr>
      <w:r>
        <w:t>Het beheer van watersystemen en het bewaken van de veiligheid van de inwoners tegen overstromingen is in Nederland grotendeels toebedeeld aan waterschappen.</w:t>
      </w:r>
      <w:r w:rsidR="00464BE1">
        <w:t xml:space="preserve"> Waterschappen zorgen met betrokken en deskundige mensen lokaal en regionaal voor veilige dijken en voldoende schoon water.</w:t>
      </w:r>
    </w:p>
    <w:p w14:paraId="348906D8" w14:textId="77777777" w:rsidR="00464BE1" w:rsidRDefault="00464BE1" w:rsidP="00DF780E">
      <w:pPr>
        <w:pStyle w:val="StijlLinks130cm"/>
      </w:pPr>
    </w:p>
    <w:p w14:paraId="07D85454" w14:textId="77777777" w:rsidR="00464BE1" w:rsidRPr="00DF780E" w:rsidRDefault="00464BE1" w:rsidP="00DF780E">
      <w:pPr>
        <w:pStyle w:val="StijlLinks130cm"/>
        <w:rPr>
          <w:b/>
          <w:i/>
        </w:rPr>
      </w:pPr>
      <w:r w:rsidRPr="00DF780E">
        <w:rPr>
          <w:b/>
          <w:i/>
        </w:rPr>
        <w:t>Droge voeten</w:t>
      </w:r>
    </w:p>
    <w:p w14:paraId="1127D56A" w14:textId="77777777" w:rsidR="00464BE1" w:rsidRDefault="00464BE1" w:rsidP="00DF780E">
      <w:pPr>
        <w:pStyle w:val="StijlLinks130cm"/>
      </w:pPr>
    </w:p>
    <w:p w14:paraId="4032EE24" w14:textId="77777777" w:rsidR="00464BE1" w:rsidRDefault="00464BE1" w:rsidP="00DF780E">
      <w:pPr>
        <w:pStyle w:val="StijlLinks130cm"/>
      </w:pPr>
      <w:r>
        <w:t>De bescherming van ons land tegen overstromingen is letterlijk en figuurlijk van levensbelang. Daarom onderhouden de waterschappen de dijken en duingebieden nauwgezet. Daarbij houden we rekening met ontwikkelingen die in de toekomst de veiligheid kunnen bedreigen, zoals klimaatverandering, bodemdaling en stijging van de zeespiegel.</w:t>
      </w:r>
    </w:p>
    <w:p w14:paraId="7CE6C27A" w14:textId="77777777" w:rsidR="00464BE1" w:rsidRDefault="00464BE1" w:rsidP="00DF780E">
      <w:pPr>
        <w:pStyle w:val="StijlLinks130cm"/>
      </w:pPr>
    </w:p>
    <w:p w14:paraId="3BBFB5A3" w14:textId="77777777" w:rsidR="00464BE1" w:rsidRPr="00DF780E" w:rsidRDefault="00464BE1" w:rsidP="00DF780E">
      <w:pPr>
        <w:pStyle w:val="StijlLinks130cm"/>
        <w:rPr>
          <w:b/>
          <w:i/>
        </w:rPr>
      </w:pPr>
      <w:r w:rsidRPr="00DF780E">
        <w:rPr>
          <w:b/>
          <w:i/>
        </w:rPr>
        <w:t>Schoon water</w:t>
      </w:r>
    </w:p>
    <w:p w14:paraId="44A7F6AC" w14:textId="77777777" w:rsidR="00464BE1" w:rsidRDefault="00464BE1" w:rsidP="00DF780E">
      <w:pPr>
        <w:pStyle w:val="StijlLinks130cm"/>
      </w:pPr>
    </w:p>
    <w:p w14:paraId="7AAEF0C2" w14:textId="77777777" w:rsidR="00464BE1" w:rsidRDefault="00464BE1" w:rsidP="00DF780E">
      <w:pPr>
        <w:pStyle w:val="StijlLinks130cm"/>
      </w:pPr>
      <w:r>
        <w:t>Het waterkwaliteitsbeheer richt zich op het bereiken van bepaalde doelstellingen. Een belangrijk deel van deze taak is de aanleg en exploitatie van waterzuiveringsinstallaties, waar het afvalwater wordt omgezet in schoon water. Daarnaast zorgen de waterschappen ervoor dat het oppervlaktewater schoon is, dat de natuur een kans krijgt en dat mensen op en langs het water kunnen recreëren.</w:t>
      </w:r>
    </w:p>
    <w:p w14:paraId="24573F3C" w14:textId="77777777" w:rsidR="00464BE1" w:rsidRDefault="00464BE1" w:rsidP="00DF780E">
      <w:pPr>
        <w:pStyle w:val="StijlLinks130cm"/>
      </w:pPr>
    </w:p>
    <w:p w14:paraId="4221A4E8" w14:textId="77777777" w:rsidR="00464BE1" w:rsidRPr="00DF780E" w:rsidRDefault="00DF780E" w:rsidP="00DF780E">
      <w:pPr>
        <w:pStyle w:val="StijlLinks130cm"/>
        <w:rPr>
          <w:b/>
          <w:i/>
        </w:rPr>
      </w:pPr>
      <w:r w:rsidRPr="00DF780E">
        <w:rPr>
          <w:b/>
          <w:i/>
        </w:rPr>
        <w:t>Voldoende water</w:t>
      </w:r>
    </w:p>
    <w:p w14:paraId="1FC03665" w14:textId="77777777" w:rsidR="00DF780E" w:rsidRDefault="00DF780E" w:rsidP="00DF780E">
      <w:pPr>
        <w:pStyle w:val="StijlLinks130cm"/>
      </w:pPr>
    </w:p>
    <w:p w14:paraId="2BF37990" w14:textId="77777777" w:rsidR="00DF780E" w:rsidRDefault="00DF780E" w:rsidP="00DF780E">
      <w:pPr>
        <w:pStyle w:val="StijlLinks130cm"/>
      </w:pPr>
      <w:r>
        <w:t>De waterschappen houden zich dagelijks bezig met beheersing van de hoeveelheid oppervlaktewater in een bepaald gebied. Door een juiste aan- en afvoer worden overschotten en tekorten voorkomen. Nederland ligt in een rivierdelta. We merken het dus meteen als de waterstand stijgt. Ook als de zeespiegel stijgt, moeten we uitkijken. De waterschappen doen er alles aan om de risico’s zo laag mogelijk te houden.</w:t>
      </w:r>
    </w:p>
    <w:p w14:paraId="368B5DFB" w14:textId="77777777" w:rsidR="00DF780E" w:rsidRDefault="00DF780E" w:rsidP="00DF780E">
      <w:pPr>
        <w:pStyle w:val="StijlLinks130cm"/>
      </w:pPr>
    </w:p>
    <w:p w14:paraId="1BA149C4" w14:textId="77777777" w:rsidR="00DF780E" w:rsidRDefault="008E1827" w:rsidP="00DF780E">
      <w:pPr>
        <w:pStyle w:val="StijlLinks130cm"/>
      </w:pPr>
      <w:r>
        <w:rPr>
          <w:b/>
          <w:i/>
        </w:rPr>
        <w:t>Integraal waterbeheer</w:t>
      </w:r>
    </w:p>
    <w:p w14:paraId="1597A70B" w14:textId="77777777" w:rsidR="008E1827" w:rsidRDefault="008E1827" w:rsidP="00DF780E">
      <w:pPr>
        <w:pStyle w:val="StijlLinks130cm"/>
      </w:pPr>
    </w:p>
    <w:p w14:paraId="75F0055E" w14:textId="77777777" w:rsidR="00335020" w:rsidRDefault="008E1827" w:rsidP="00DF780E">
      <w:pPr>
        <w:pStyle w:val="StijlLinks130cm"/>
      </w:pPr>
      <w:r>
        <w:t>De kerntaken van een waterschap – droge voeten, schoon water en voldoende water – hebben op het oog niet veel met elkaar te maken, maar schijn bedriegt: vaak kun je het één niet los zien van het ander. Zo heeft de manier waarop je kaden aanlegt en onderhoudt gevolgen voor de kwaliteit van het water. Een waterschap voert zijn taken daarom steeds meer uit ‘met een brede kijk’. Dat wil zeggen: rekening houdend met alle factoren die van belang kunnen zijn. Dat wordt ook wel integraal waterbeheer genoemd. Daarbij streven de waterschappen naar samenwerking met andere overheden en instanties.</w:t>
      </w:r>
    </w:p>
    <w:p w14:paraId="140AE614" w14:textId="77777777" w:rsidR="003367B6" w:rsidRPr="008F21E3" w:rsidRDefault="39F85245" w:rsidP="00826516">
      <w:pPr>
        <w:pStyle w:val="Kop2"/>
      </w:pPr>
      <w:r>
        <w:t xml:space="preserve"> </w:t>
      </w:r>
      <w:bookmarkStart w:id="2" w:name="_Toc209435397"/>
      <w:r w:rsidR="003367B6" w:rsidRPr="008F21E3">
        <w:t>Rijnland en de markt</w:t>
      </w:r>
      <w:bookmarkEnd w:id="2"/>
    </w:p>
    <w:p w14:paraId="01295BB8" w14:textId="77777777" w:rsidR="003367B6" w:rsidRPr="008F21E3" w:rsidRDefault="003367B6" w:rsidP="003367B6"/>
    <w:p w14:paraId="2AB05C24" w14:textId="77777777" w:rsidR="003367B6" w:rsidRPr="008F21E3" w:rsidRDefault="003367B6" w:rsidP="003367B6">
      <w:pPr>
        <w:ind w:left="708"/>
      </w:pPr>
      <w:r w:rsidRPr="008F21E3">
        <w:t xml:space="preserve">Het hoogheemraadschap van Rijnland heeft een grote opgave voor de toekomst. In ons beheergebied zijn we niet alleen verantwoordelijk voor onze eeuwenoude kerntaken, er komen ook nieuwe uitdagingen voor de toekomst bij: droogte, </w:t>
      </w:r>
      <w:r w:rsidRPr="008F21E3">
        <w:lastRenderedPageBreak/>
        <w:t xml:space="preserve">wateroverlast, water en bodem sturend in de ruimtelijke ordening, maar ook arbeidskrapte en schaarste van kennis en materialen. Deze uitdagingen kan Rijnland niet alleen aan, hierbij hebben we de markt hard nodig. We vinden het belangrijk om onze kennis up-to-date te houden én innovaties toe te passen. </w:t>
      </w:r>
    </w:p>
    <w:p w14:paraId="4ACB90B1" w14:textId="77777777" w:rsidR="003367B6" w:rsidRPr="008F21E3" w:rsidRDefault="003367B6" w:rsidP="003367B6"/>
    <w:p w14:paraId="7E7AC3CE" w14:textId="77777777" w:rsidR="003367B6" w:rsidRPr="008F21E3" w:rsidRDefault="003367B6" w:rsidP="003367B6">
      <w:pPr>
        <w:ind w:left="708"/>
      </w:pPr>
      <w:r w:rsidRPr="008F21E3">
        <w:t xml:space="preserve">In </w:t>
      </w:r>
      <w:hyperlink r:id="rId12" w:history="1">
        <w:r w:rsidRPr="008F21E3">
          <w:rPr>
            <w:rStyle w:val="Hyperlink"/>
          </w:rPr>
          <w:t>“Rijnland en de Markt”</w:t>
        </w:r>
      </w:hyperlink>
      <w:r w:rsidRPr="008F21E3">
        <w:t xml:space="preserve"> hebben we opgeschreven hoe we met de markt om willen gaan en hoe wij verwachten dat de markt met ons omgaat. Het gaat daarbij om wederkerigheid. Om het verplaatsen in elkaars belangen zonder te vergeten waar je voor staat en welke belangen je dient. Alleen dan komen we tot een samenwerking met meerwaarde.</w:t>
      </w:r>
    </w:p>
    <w:p w14:paraId="46B6B4C4" w14:textId="77777777" w:rsidR="00826516" w:rsidRDefault="003367B6" w:rsidP="00826516">
      <w:pPr>
        <w:ind w:left="708"/>
      </w:pPr>
      <w:r w:rsidRPr="008F21E3">
        <w:t xml:space="preserve">Rijnland en de Markt is een uitwerking van het visiedocument ‘De </w:t>
      </w:r>
      <w:proofErr w:type="spellStart"/>
      <w:r w:rsidRPr="008F21E3">
        <w:t>waterschapsmarkt</w:t>
      </w:r>
      <w:proofErr w:type="spellEnd"/>
      <w:r w:rsidRPr="008F21E3">
        <w:t xml:space="preserve"> van de toekomst: bouwstenen voor vernieuwing’. Toegespitst op de Rijnlandse situatie. Het beschrijft relevante ontwikkelingen zoals wij die voor ons zien in relatie tot de opgave voor de toekomst en de samenwerking met de markt.</w:t>
      </w:r>
      <w:bookmarkStart w:id="3" w:name="_Toc202270607"/>
    </w:p>
    <w:p w14:paraId="6A4191A7" w14:textId="77777777" w:rsidR="00826516" w:rsidRDefault="00826516" w:rsidP="00826516">
      <w:pPr>
        <w:ind w:left="708"/>
      </w:pPr>
    </w:p>
    <w:p w14:paraId="707D9453" w14:textId="77777777" w:rsidR="00F31043" w:rsidRDefault="00F31043" w:rsidP="00826516">
      <w:pPr>
        <w:pStyle w:val="Kop2"/>
      </w:pPr>
      <w:bookmarkStart w:id="4" w:name="_Toc209435398"/>
      <w:r>
        <w:t>Te verzekeren</w:t>
      </w:r>
      <w:bookmarkEnd w:id="3"/>
      <w:bookmarkEnd w:id="4"/>
    </w:p>
    <w:p w14:paraId="1CB01A22" w14:textId="77777777" w:rsidR="00F31043" w:rsidRDefault="00F31043" w:rsidP="00F31043"/>
    <w:p w14:paraId="2AE74612" w14:textId="77777777" w:rsidR="00F31043" w:rsidRDefault="00F31043" w:rsidP="00F31043">
      <w:pPr>
        <w:tabs>
          <w:tab w:val="clear" w:pos="380"/>
        </w:tabs>
        <w:ind w:left="3540" w:hanging="2831"/>
        <w:rPr>
          <w:bCs/>
        </w:rPr>
      </w:pPr>
      <w:r w:rsidRPr="00C06415">
        <w:rPr>
          <w:b/>
          <w:bCs/>
        </w:rPr>
        <w:t>Project:</w:t>
      </w:r>
      <w:r>
        <w:t xml:space="preserve"> </w:t>
      </w:r>
      <w:r>
        <w:tab/>
      </w:r>
      <w:r>
        <w:rPr>
          <w:bCs/>
        </w:rPr>
        <w:t xml:space="preserve">Renovatie Sliblijn en Nieuwbouw Waterlijn AWZI Haarlem </w:t>
      </w:r>
      <w:r w:rsidRPr="00C06415">
        <w:rPr>
          <w:bCs/>
        </w:rPr>
        <w:t>Waarderpolder</w:t>
      </w:r>
      <w:r>
        <w:rPr>
          <w:bCs/>
        </w:rPr>
        <w:t>.</w:t>
      </w:r>
    </w:p>
    <w:p w14:paraId="0577F177" w14:textId="77777777" w:rsidR="00F31043" w:rsidRDefault="00F31043" w:rsidP="00F31043">
      <w:pPr>
        <w:tabs>
          <w:tab w:val="clear" w:pos="380"/>
        </w:tabs>
        <w:ind w:left="709"/>
        <w:rPr>
          <w:b/>
        </w:rPr>
      </w:pPr>
    </w:p>
    <w:p w14:paraId="65771C4C" w14:textId="77777777" w:rsidR="00F31043" w:rsidRDefault="00F31043" w:rsidP="00F31043">
      <w:pPr>
        <w:tabs>
          <w:tab w:val="clear" w:pos="380"/>
        </w:tabs>
        <w:ind w:left="709"/>
      </w:pPr>
      <w:r w:rsidRPr="00C06415">
        <w:rPr>
          <w:b/>
        </w:rPr>
        <w:t>Verzekeringnemer</w:t>
      </w:r>
      <w:r>
        <w:t xml:space="preserve">: </w:t>
      </w:r>
      <w:r>
        <w:tab/>
      </w:r>
      <w:r w:rsidR="00A424A0">
        <w:t>H</w:t>
      </w:r>
      <w:r>
        <w:t>oogheemraadschap van Rijnland.</w:t>
      </w:r>
    </w:p>
    <w:p w14:paraId="2585870C" w14:textId="77777777" w:rsidR="00F31043" w:rsidRDefault="00F31043" w:rsidP="00F31043">
      <w:pPr>
        <w:tabs>
          <w:tab w:val="clear" w:pos="380"/>
        </w:tabs>
        <w:ind w:left="3540" w:hanging="2831"/>
        <w:rPr>
          <w:b/>
          <w:bCs/>
        </w:rPr>
      </w:pPr>
    </w:p>
    <w:p w14:paraId="0E9A9F5E" w14:textId="77777777" w:rsidR="00F31043" w:rsidRPr="009525F4" w:rsidRDefault="00F31043" w:rsidP="009525F4">
      <w:pPr>
        <w:tabs>
          <w:tab w:val="clear" w:pos="380"/>
        </w:tabs>
        <w:ind w:left="3540" w:hanging="2831"/>
        <w:rPr>
          <w:b/>
          <w:bCs/>
        </w:rPr>
      </w:pPr>
      <w:r w:rsidRPr="00C06415">
        <w:rPr>
          <w:b/>
          <w:bCs/>
        </w:rPr>
        <w:t>Verzekerde</w:t>
      </w:r>
      <w:r w:rsidR="009525F4">
        <w:rPr>
          <w:b/>
          <w:bCs/>
        </w:rPr>
        <w:t>(</w:t>
      </w:r>
      <w:r w:rsidRPr="00C06415">
        <w:rPr>
          <w:b/>
          <w:bCs/>
        </w:rPr>
        <w:t>n</w:t>
      </w:r>
      <w:r w:rsidR="009525F4">
        <w:rPr>
          <w:b/>
          <w:bCs/>
        </w:rPr>
        <w:t>)</w:t>
      </w:r>
      <w:r>
        <w:t>:</w:t>
      </w:r>
      <w:r w:rsidRPr="001D7448">
        <w:rPr>
          <w:bCs/>
        </w:rPr>
        <w:t xml:space="preserve"> </w:t>
      </w:r>
      <w:r>
        <w:rPr>
          <w:bCs/>
        </w:rPr>
        <w:t xml:space="preserve"> </w:t>
      </w:r>
      <w:r>
        <w:rPr>
          <w:bCs/>
        </w:rPr>
        <w:tab/>
      </w:r>
      <w:r w:rsidR="00C22A2E" w:rsidRPr="00C22A2E">
        <w:rPr>
          <w:bCs/>
        </w:rPr>
        <w:t xml:space="preserve">Hoogheemraadschap van Rijnland en/of N.V. </w:t>
      </w:r>
      <w:proofErr w:type="spellStart"/>
      <w:r w:rsidR="00C22A2E" w:rsidRPr="00C22A2E">
        <w:rPr>
          <w:bCs/>
        </w:rPr>
        <w:t>Besix</w:t>
      </w:r>
      <w:proofErr w:type="spellEnd"/>
      <w:r w:rsidR="00C22A2E" w:rsidRPr="00C22A2E">
        <w:rPr>
          <w:bCs/>
        </w:rPr>
        <w:t xml:space="preserve"> S.A. en/of combinatie Zuiver en/of Dura Vermeer Groep en/of ADS in de hoedanigheid van opdrachtgever, aannemer of anderszins betrokken bij het verzekerde Werk/Project en/of gelieerde en/of geaffilieerde en/of geassocieerde bedrijven en/of dochtermaatschappijen, </w:t>
      </w:r>
      <w:r w:rsidR="008D58B1">
        <w:rPr>
          <w:bCs/>
        </w:rPr>
        <w:t>O</w:t>
      </w:r>
      <w:r w:rsidR="00C22A2E" w:rsidRPr="00C22A2E">
        <w:rPr>
          <w:bCs/>
        </w:rPr>
        <w:t>nderaannemers, installateurs, adviseurs en/of alle overige betrokken partijen zoals beschreven in Artikel 1.3 van de voorwaarden AIRC2024-Constructie/Montage voorwaarden (Aflopend).</w:t>
      </w:r>
    </w:p>
    <w:p w14:paraId="5CE0A1FA" w14:textId="77777777" w:rsidR="00335020" w:rsidRDefault="00335020">
      <w:pPr>
        <w:tabs>
          <w:tab w:val="clear" w:pos="-1440"/>
          <w:tab w:val="clear" w:pos="-720"/>
          <w:tab w:val="clear" w:pos="0"/>
          <w:tab w:val="clear" w:pos="380"/>
        </w:tabs>
      </w:pPr>
      <w:r>
        <w:br w:type="page"/>
      </w:r>
    </w:p>
    <w:p w14:paraId="30B2E2F1" w14:textId="77777777" w:rsidR="00335020" w:rsidRDefault="00335020" w:rsidP="00335020">
      <w:pPr>
        <w:pStyle w:val="Kop1"/>
      </w:pPr>
      <w:r>
        <w:lastRenderedPageBreak/>
        <w:t xml:space="preserve">     </w:t>
      </w:r>
      <w:bookmarkStart w:id="5" w:name="_Toc209435399"/>
      <w:r>
        <w:t>Opdrachtomschrijving</w:t>
      </w:r>
      <w:bookmarkEnd w:id="5"/>
    </w:p>
    <w:p w14:paraId="59B8F956" w14:textId="77777777" w:rsidR="00335020" w:rsidRDefault="00335020" w:rsidP="00335020">
      <w:pPr>
        <w:pStyle w:val="Kop2"/>
      </w:pPr>
      <w:r>
        <w:t xml:space="preserve">   </w:t>
      </w:r>
      <w:bookmarkStart w:id="6" w:name="_Toc209435400"/>
      <w:r>
        <w:t>Digitaal aanbesteden</w:t>
      </w:r>
      <w:bookmarkEnd w:id="6"/>
    </w:p>
    <w:p w14:paraId="28424484" w14:textId="77777777" w:rsidR="00335020" w:rsidRDefault="00335020" w:rsidP="00335020"/>
    <w:p w14:paraId="114B417D" w14:textId="77777777" w:rsidR="00335020" w:rsidRDefault="00335020" w:rsidP="00335020">
      <w:pPr>
        <w:ind w:left="708"/>
      </w:pPr>
      <w:r>
        <w:t>Deze aanbesteding zal geheel digitaal en online plaatsvinden, gebruik makende van de website van TenderNed (</w:t>
      </w:r>
      <w:hyperlink r:id="rId13" w:history="1">
        <w:r w:rsidRPr="005A1FAE">
          <w:rPr>
            <w:rStyle w:val="Hyperlink"/>
          </w:rPr>
          <w:t>www.TenderNed.nl</w:t>
        </w:r>
      </w:hyperlink>
      <w:r>
        <w:t>). Een uitgebreide instructie met betrekking</w:t>
      </w:r>
      <w:r w:rsidR="00146997">
        <w:t xml:space="preserve"> tot het doen van een digitale I</w:t>
      </w:r>
      <w:r>
        <w:t xml:space="preserve">nschrijving treft u aan op </w:t>
      </w:r>
      <w:hyperlink r:id="rId14" w:history="1">
        <w:r w:rsidRPr="005A1FAE">
          <w:rPr>
            <w:rStyle w:val="Hyperlink"/>
          </w:rPr>
          <w:t>http://www.TenderNed.nl</w:t>
        </w:r>
      </w:hyperlink>
      <w:r>
        <w:t>. He</w:t>
      </w:r>
      <w:r w:rsidR="00100FA9">
        <w:t>t is uitsluitend toegestaan uw I</w:t>
      </w:r>
      <w:r>
        <w:t>nschrijving digitaal in te dienen op TenderNed. Dit houdt in:</w:t>
      </w:r>
    </w:p>
    <w:p w14:paraId="0F1C2178" w14:textId="77777777" w:rsidR="00335020" w:rsidRDefault="00335020" w:rsidP="00335020">
      <w:pPr>
        <w:ind w:left="708"/>
      </w:pPr>
    </w:p>
    <w:p w14:paraId="453CAFE4" w14:textId="77777777" w:rsidR="00335020" w:rsidRDefault="00335020" w:rsidP="007006FE">
      <w:pPr>
        <w:pStyle w:val="Lijstalinea"/>
        <w:numPr>
          <w:ilvl w:val="0"/>
          <w:numId w:val="2"/>
        </w:numPr>
      </w:pPr>
      <w:r>
        <w:t>Dat documenten die verband houden met deze aanbesteding alleen digitaal beschikbaar zijn.</w:t>
      </w:r>
    </w:p>
    <w:p w14:paraId="4434999E" w14:textId="77777777" w:rsidR="00335020" w:rsidRDefault="00335020" w:rsidP="00335020">
      <w:pPr>
        <w:pStyle w:val="Lijstalinea"/>
        <w:ind w:left="1068"/>
      </w:pPr>
    </w:p>
    <w:p w14:paraId="30F6096F" w14:textId="77777777" w:rsidR="00335020" w:rsidRDefault="00335020" w:rsidP="007006FE">
      <w:pPr>
        <w:pStyle w:val="Lijstalinea"/>
        <w:numPr>
          <w:ilvl w:val="0"/>
          <w:numId w:val="2"/>
        </w:numPr>
      </w:pPr>
      <w:r>
        <w:t xml:space="preserve">Dat de vragen en de antwoorden </w:t>
      </w:r>
      <w:proofErr w:type="gramStart"/>
      <w:r>
        <w:t>betreffende</w:t>
      </w:r>
      <w:proofErr w:type="gramEnd"/>
      <w:r>
        <w:t xml:space="preserve"> de aanbesteding plaatsvinden in digitale vorm.</w:t>
      </w:r>
    </w:p>
    <w:p w14:paraId="69D4A24A" w14:textId="77777777" w:rsidR="00335020" w:rsidRDefault="00335020" w:rsidP="00335020">
      <w:pPr>
        <w:pStyle w:val="Lijstalinea"/>
        <w:ind w:left="1068"/>
      </w:pPr>
    </w:p>
    <w:p w14:paraId="1D62EF37" w14:textId="77777777" w:rsidR="00335020" w:rsidRDefault="00335020" w:rsidP="007006FE">
      <w:pPr>
        <w:pStyle w:val="Lijstalinea"/>
        <w:numPr>
          <w:ilvl w:val="0"/>
          <w:numId w:val="2"/>
        </w:numPr>
      </w:pPr>
      <w:r>
        <w:t>Dat het uploaden van alle aan u gevraagde documenten geheel digitaal plaatsvindt.</w:t>
      </w:r>
    </w:p>
    <w:p w14:paraId="777FCDE5" w14:textId="77777777" w:rsidR="00335020" w:rsidRDefault="00335020" w:rsidP="00335020">
      <w:pPr>
        <w:pStyle w:val="Lijstalinea"/>
        <w:ind w:left="1068"/>
      </w:pPr>
    </w:p>
    <w:p w14:paraId="7D0ABDE1" w14:textId="77777777" w:rsidR="00335020" w:rsidRDefault="00335020" w:rsidP="007006FE">
      <w:pPr>
        <w:pStyle w:val="Lijstalinea"/>
        <w:numPr>
          <w:ilvl w:val="0"/>
          <w:numId w:val="2"/>
        </w:numPr>
      </w:pPr>
      <w:r>
        <w:t>Dat</w:t>
      </w:r>
      <w:r w:rsidR="00146997">
        <w:t xml:space="preserve"> u alle communicatie vanuit de O</w:t>
      </w:r>
      <w:r>
        <w:t>pdrachtgever terugvindt binnen het account op TenderNed.</w:t>
      </w:r>
    </w:p>
    <w:p w14:paraId="20234BF7" w14:textId="77777777" w:rsidR="00335020" w:rsidRDefault="00335020" w:rsidP="00335020"/>
    <w:p w14:paraId="0525F383" w14:textId="77777777" w:rsidR="00335020" w:rsidRDefault="00100FA9" w:rsidP="00335020">
      <w:pPr>
        <w:ind w:left="708"/>
      </w:pPr>
      <w:r>
        <w:t>De I</w:t>
      </w:r>
      <w:r w:rsidR="00335020">
        <w:t>nschrijver is zelf verantwoordelijk voo</w:t>
      </w:r>
      <w:r>
        <w:t>r het indienen van de digitale I</w:t>
      </w:r>
      <w:r w:rsidR="00335020">
        <w:t xml:space="preserve">nschrijving. Bij vragen of onduidelijkheden over de werking van TenderNed kunt u terecht bij de ServiceDesk van TenderNed. Deze is bereikbaar op werkdagen van 08:30 tot 16:30 uur via 0800 – 8363376 of via </w:t>
      </w:r>
      <w:hyperlink r:id="rId15" w:history="1">
        <w:r w:rsidR="00335020" w:rsidRPr="005A1FAE">
          <w:rPr>
            <w:rStyle w:val="Hyperlink"/>
          </w:rPr>
          <w:t>servicedesk@TenderNed.nl</w:t>
        </w:r>
      </w:hyperlink>
      <w:r w:rsidR="00335020">
        <w:t>.</w:t>
      </w:r>
    </w:p>
    <w:p w14:paraId="1BFBA596" w14:textId="77777777" w:rsidR="00335020" w:rsidRDefault="00335020" w:rsidP="00335020">
      <w:pPr>
        <w:ind w:left="708"/>
      </w:pPr>
    </w:p>
    <w:p w14:paraId="200C196D" w14:textId="77777777" w:rsidR="00335020" w:rsidRDefault="00100FA9" w:rsidP="00335020">
      <w:pPr>
        <w:ind w:left="708"/>
      </w:pPr>
      <w:r w:rsidRPr="00826516">
        <w:rPr>
          <w:b/>
          <w:bCs/>
        </w:rPr>
        <w:t>Let op!</w:t>
      </w:r>
      <w:r>
        <w:t xml:space="preserve"> </w:t>
      </w:r>
      <w:r w:rsidR="006C1F39">
        <w:t>HHR</w:t>
      </w:r>
      <w:r w:rsidR="00FB674B">
        <w:t xml:space="preserve"> raadt u aan om ruim</w:t>
      </w:r>
      <w:r w:rsidR="00335020">
        <w:t xml:space="preserve"> voor de dead</w:t>
      </w:r>
      <w:r>
        <w:t>line voor het indienen van een I</w:t>
      </w:r>
      <w:r w:rsidR="00335020">
        <w:t>nschrijving te verifiëren dat uw onderneming inderdaad juist is geregistreerd op TenderNed en dat er een persoon bevoegd i</w:t>
      </w:r>
      <w:r>
        <w:t>s om namens uw organisatie een I</w:t>
      </w:r>
      <w:r w:rsidR="00335020">
        <w:t>nschrijving digitaal in te dienen.</w:t>
      </w:r>
    </w:p>
    <w:p w14:paraId="0B382B57" w14:textId="77777777" w:rsidR="00335020" w:rsidRDefault="00335020" w:rsidP="00335020">
      <w:pPr>
        <w:ind w:left="708"/>
      </w:pPr>
    </w:p>
    <w:p w14:paraId="04E359B0" w14:textId="77777777" w:rsidR="00335020" w:rsidRDefault="00163642" w:rsidP="00335020">
      <w:pPr>
        <w:ind w:left="708"/>
      </w:pPr>
      <w:r>
        <w:rPr>
          <w:b/>
        </w:rPr>
        <w:t>Storing TenderNed</w:t>
      </w:r>
    </w:p>
    <w:p w14:paraId="20F46771" w14:textId="77777777" w:rsidR="00163642" w:rsidRDefault="00163642" w:rsidP="00335020">
      <w:pPr>
        <w:ind w:left="708"/>
      </w:pPr>
    </w:p>
    <w:p w14:paraId="5B311DDC" w14:textId="77777777" w:rsidR="004E7655" w:rsidRDefault="004E7655" w:rsidP="004E7655">
      <w:pPr>
        <w:ind w:left="708"/>
      </w:pPr>
      <w:proofErr w:type="gramStart"/>
      <w:r>
        <w:t>Indien</w:t>
      </w:r>
      <w:proofErr w:type="gramEnd"/>
      <w:r>
        <w:t xml:space="preserve"> alvorens aan de deadline van Inschrijving via TenderNed een storing plaatsvindt in TenderNed, dan zal de volgende procedure worden gehanteerd.</w:t>
      </w:r>
    </w:p>
    <w:p w14:paraId="06536987" w14:textId="77777777" w:rsidR="004E7655" w:rsidRDefault="004E7655" w:rsidP="004E7655">
      <w:pPr>
        <w:ind w:left="708"/>
      </w:pPr>
    </w:p>
    <w:p w14:paraId="49040309" w14:textId="77777777" w:rsidR="004E7655" w:rsidRDefault="004E7655" w:rsidP="004E7655">
      <w:pPr>
        <w:ind w:left="708"/>
      </w:pPr>
      <w:r>
        <w:t xml:space="preserve">Geïnteresseerde Ondernemer dient allereerst contact op te nemen met de ServiceDesk van TenderNed. </w:t>
      </w:r>
      <w:proofErr w:type="gramStart"/>
      <w:r>
        <w:t>Indien</w:t>
      </w:r>
      <w:proofErr w:type="gramEnd"/>
      <w:r>
        <w:t xml:space="preserve"> er (vermoedelijk) een storing is, dient geïnteresseerde Ondernemer zo spoedig mogelijk via </w:t>
      </w:r>
      <w:hyperlink r:id="rId16" w:history="1">
        <w:r>
          <w:rPr>
            <w:rStyle w:val="Hyperlink"/>
          </w:rPr>
          <w:t>aanbesteding@rijnland.net</w:t>
        </w:r>
      </w:hyperlink>
      <w:r>
        <w:t xml:space="preserve"> de (vermoedelijke) storing kenbaar te maken o.v.v. de naam van de aanbesteding. </w:t>
      </w:r>
      <w:r w:rsidR="006C1F39">
        <w:t>HHR</w:t>
      </w:r>
      <w:r>
        <w:t xml:space="preserve"> kan hierdoor, na officiële bevestiging door TenderNed vaststellen dat er geïnteresseerde ondernemers getroffen zijn door de storing.</w:t>
      </w:r>
    </w:p>
    <w:p w14:paraId="39F54371" w14:textId="77777777" w:rsidR="004E7655" w:rsidRDefault="004E7655" w:rsidP="004E7655">
      <w:pPr>
        <w:ind w:left="708"/>
      </w:pPr>
    </w:p>
    <w:p w14:paraId="1129115B" w14:textId="77777777" w:rsidR="0062408D" w:rsidRDefault="006C1F39" w:rsidP="004E7655">
      <w:pPr>
        <w:ind w:left="708"/>
      </w:pPr>
      <w:r>
        <w:t>HHR</w:t>
      </w:r>
      <w:r w:rsidR="004E7655">
        <w:t xml:space="preserve"> zal vervolgens, </w:t>
      </w:r>
      <w:proofErr w:type="gramStart"/>
      <w:r w:rsidR="004E7655">
        <w:rPr>
          <w:i/>
          <w:iCs/>
        </w:rPr>
        <w:t>indien</w:t>
      </w:r>
      <w:proofErr w:type="gramEnd"/>
      <w:r w:rsidR="004E7655">
        <w:rPr>
          <w:i/>
          <w:iCs/>
        </w:rPr>
        <w:t xml:space="preserve"> de storing niet is opgelost binnen een termijn van 3 uur voor de kluissluiting</w:t>
      </w:r>
      <w:r w:rsidR="004E7655">
        <w:t>, de inschrijftermijn met een werkdag ten opzichte van de oorspronkelijke Uiterlijke ontvangst van inschrijvingen verlengen.</w:t>
      </w:r>
    </w:p>
    <w:p w14:paraId="6F8B9896" w14:textId="77777777" w:rsidR="0062408D" w:rsidRDefault="0062408D">
      <w:pPr>
        <w:tabs>
          <w:tab w:val="clear" w:pos="-1440"/>
          <w:tab w:val="clear" w:pos="-720"/>
          <w:tab w:val="clear" w:pos="0"/>
          <w:tab w:val="clear" w:pos="380"/>
        </w:tabs>
      </w:pPr>
      <w:r>
        <w:br w:type="page"/>
      </w:r>
    </w:p>
    <w:p w14:paraId="5969AC19" w14:textId="77777777" w:rsidR="006D1E56" w:rsidRDefault="004E7655" w:rsidP="00335020">
      <w:pPr>
        <w:ind w:left="708"/>
      </w:pPr>
      <w:r>
        <w:lastRenderedPageBreak/>
        <w:t xml:space="preserve">Dit zal door middel van een </w:t>
      </w:r>
      <w:proofErr w:type="gramStart"/>
      <w:r w:rsidR="00677E1A">
        <w:t>automatisch  bericht</w:t>
      </w:r>
      <w:proofErr w:type="gramEnd"/>
      <w:r w:rsidR="00677E1A">
        <w:t xml:space="preserve"> vanuit</w:t>
      </w:r>
      <w:r>
        <w:t xml:space="preserve"> TenderNed aan alle betrokkenen kenbaar worden gemaakt. </w:t>
      </w:r>
      <w:proofErr w:type="gramStart"/>
      <w:r>
        <w:t>Indien</w:t>
      </w:r>
      <w:proofErr w:type="gramEnd"/>
      <w:r>
        <w:t xml:space="preserve"> TenderNed in het geheel niet meer operationeel is, zullen geïnteresseerde ondernemers die per e-mail melding hebben gemaakt van de storing, op de hoogte worden gebracht van de verlenging van de inschrijftermijn.</w:t>
      </w:r>
    </w:p>
    <w:p w14:paraId="45FC33CB" w14:textId="77777777" w:rsidR="006D1E56" w:rsidRDefault="006D1E56" w:rsidP="00335020">
      <w:pPr>
        <w:ind w:left="708"/>
      </w:pPr>
    </w:p>
    <w:p w14:paraId="775BBE1F" w14:textId="77777777" w:rsidR="006D1E56" w:rsidRDefault="006D1E56" w:rsidP="00335020">
      <w:pPr>
        <w:ind w:left="708"/>
      </w:pPr>
      <w:r>
        <w:t>Geïnteresseerde ondernemers blijven zelf verantwoordelijk om, nadat de storing is verholpen, tijdig in te schrijven.</w:t>
      </w:r>
    </w:p>
    <w:p w14:paraId="1599A120" w14:textId="77777777" w:rsidR="006D1E56" w:rsidRDefault="006D1E56" w:rsidP="00335020">
      <w:pPr>
        <w:ind w:left="708"/>
      </w:pPr>
    </w:p>
    <w:p w14:paraId="41C717D3" w14:textId="77777777" w:rsidR="006D1E56" w:rsidRDefault="006D1E56" w:rsidP="00761FF7">
      <w:pPr>
        <w:ind w:left="708"/>
      </w:pPr>
      <w:r>
        <w:t xml:space="preserve">Meer info vindt u op </w:t>
      </w:r>
      <w:hyperlink r:id="rId17" w:history="1">
        <w:r w:rsidRPr="005A1FAE">
          <w:rPr>
            <w:rStyle w:val="Hyperlink"/>
          </w:rPr>
          <w:t>www.TenderNed.nl</w:t>
        </w:r>
      </w:hyperlink>
      <w:r>
        <w:t>.</w:t>
      </w:r>
    </w:p>
    <w:p w14:paraId="0DE9D345" w14:textId="77777777" w:rsidR="006D1E56" w:rsidRDefault="006D1E56" w:rsidP="006D1E56"/>
    <w:p w14:paraId="5E5ABAD5" w14:textId="77777777" w:rsidR="006D1E56" w:rsidRDefault="006D1E56" w:rsidP="006D1E56">
      <w:pPr>
        <w:pStyle w:val="Kop2"/>
      </w:pPr>
      <w:r>
        <w:t xml:space="preserve">   </w:t>
      </w:r>
      <w:bookmarkStart w:id="7" w:name="_Toc209435401"/>
      <w:r>
        <w:t>Algemeen</w:t>
      </w:r>
      <w:bookmarkEnd w:id="7"/>
    </w:p>
    <w:p w14:paraId="59BE6321" w14:textId="77777777" w:rsidR="006D1E56" w:rsidRDefault="006D1E56" w:rsidP="006D1E56"/>
    <w:p w14:paraId="77EDDC73" w14:textId="77777777" w:rsidR="00221BED" w:rsidRDefault="00221BED" w:rsidP="00221BED">
      <w:pPr>
        <w:ind w:left="708"/>
      </w:pPr>
      <w:r>
        <w:t xml:space="preserve">Deze Inschrijvingsleidraad geeft nadere informatie over het verloop van de Europese Openbare aanbesteding voor </w:t>
      </w:r>
      <w:r w:rsidRPr="00D10927">
        <w:rPr>
          <w:b/>
          <w:bCs/>
        </w:rPr>
        <w:t>“CAR HWP”</w:t>
      </w:r>
      <w:r>
        <w:t xml:space="preserve"> namens HHR, met aanbestedingsnummer: </w:t>
      </w:r>
      <w:r w:rsidRPr="00D10927">
        <w:rPr>
          <w:b/>
          <w:bCs/>
        </w:rPr>
        <w:t>DIG-17540</w:t>
      </w:r>
      <w:r w:rsidRPr="00D10927">
        <w:t>.</w:t>
      </w:r>
    </w:p>
    <w:p w14:paraId="7B2F2474" w14:textId="77777777" w:rsidR="00715A66" w:rsidRDefault="00715A66" w:rsidP="006D1E56">
      <w:pPr>
        <w:ind w:left="708"/>
      </w:pPr>
    </w:p>
    <w:p w14:paraId="5A967FEF" w14:textId="77777777" w:rsidR="00C87A9E" w:rsidRDefault="00C87A9E" w:rsidP="00C87A9E">
      <w:pPr>
        <w:ind w:left="708"/>
      </w:pPr>
      <w:r>
        <w:t>Het doel van deze Inschrijvingsleidraad is vierledig, te weten:</w:t>
      </w:r>
    </w:p>
    <w:p w14:paraId="5AB6CF29" w14:textId="77777777" w:rsidR="00C87A9E" w:rsidRDefault="00C87A9E" w:rsidP="00C87A9E">
      <w:pPr>
        <w:ind w:left="708"/>
      </w:pPr>
    </w:p>
    <w:p w14:paraId="323641D8" w14:textId="77777777" w:rsidR="00C87A9E" w:rsidRDefault="00C87A9E" w:rsidP="007006FE">
      <w:pPr>
        <w:pStyle w:val="Lijstalinea"/>
        <w:numPr>
          <w:ilvl w:val="0"/>
          <w:numId w:val="10"/>
        </w:numPr>
      </w:pPr>
      <w:r>
        <w:t xml:space="preserve">De potentiële Inschrijvers informatie te verstrekken </w:t>
      </w:r>
      <w:proofErr w:type="gramStart"/>
      <w:r>
        <w:t>omtrent</w:t>
      </w:r>
      <w:proofErr w:type="gramEnd"/>
      <w:r>
        <w:t xml:space="preserve"> de opdracht en de aanbestedingsprocedure.</w:t>
      </w:r>
    </w:p>
    <w:p w14:paraId="6688CF29" w14:textId="77777777" w:rsidR="00C87A9E" w:rsidRPr="005532CD" w:rsidRDefault="00C87A9E" w:rsidP="007006FE">
      <w:pPr>
        <w:pStyle w:val="Lijstalinea"/>
        <w:numPr>
          <w:ilvl w:val="0"/>
          <w:numId w:val="10"/>
        </w:numPr>
        <w:ind w:left="1418" w:hanging="709"/>
      </w:pPr>
      <w:r w:rsidRPr="005532CD">
        <w:rPr>
          <w:bCs/>
        </w:rPr>
        <w:t xml:space="preserve">Duidelijk te maken op welke wijze de potentiële Inschrijver zich kan inschrijven, wat de inschrijvingsvereisten zijn en wanneer welke gegevens dienen te worden ingediend. </w:t>
      </w:r>
    </w:p>
    <w:p w14:paraId="298053FA" w14:textId="77777777" w:rsidR="00C87A9E" w:rsidRDefault="00C87A9E" w:rsidP="007006FE">
      <w:pPr>
        <w:pStyle w:val="Lijstalinea"/>
        <w:numPr>
          <w:ilvl w:val="0"/>
          <w:numId w:val="10"/>
        </w:numPr>
        <w:ind w:left="1418" w:hanging="709"/>
      </w:pPr>
      <w:r>
        <w:t xml:space="preserve">Inzicht te bieden in de wijze waarop de aanbesteding plaatsvindt, de wijze waarop de inschrijvingen beoordeeld worden en hoe de verdere procedure loopt. </w:t>
      </w:r>
    </w:p>
    <w:p w14:paraId="3B226FDE" w14:textId="77777777" w:rsidR="00C87A9E" w:rsidRDefault="00C87A9E" w:rsidP="007006FE">
      <w:pPr>
        <w:pStyle w:val="Lijstalinea"/>
        <w:numPr>
          <w:ilvl w:val="0"/>
          <w:numId w:val="10"/>
        </w:numPr>
        <w:ind w:left="1418" w:hanging="709"/>
      </w:pPr>
      <w:r w:rsidRPr="0061755E">
        <w:t>Meerdere Opdrachtnemer(s) te contracteren</w:t>
      </w:r>
      <w:r>
        <w:t xml:space="preserve"> voor het afsluiten van de CAR-verzekering “CAR HWP” voor Perceel 1 met leidende en Perceel 2 met volg-verzekeraars tot 100% dekking van het verzekerde bedrag. Deze opdracht wordt gegund aan de Inschrijvers met de laagste prijs.  </w:t>
      </w:r>
    </w:p>
    <w:p w14:paraId="332A6D84" w14:textId="77777777" w:rsidR="00CA729D" w:rsidRDefault="00CA729D" w:rsidP="00CA729D"/>
    <w:p w14:paraId="7DB840EF" w14:textId="77777777" w:rsidR="00A64279" w:rsidRDefault="00CA729D" w:rsidP="00DF780E">
      <w:pPr>
        <w:pStyle w:val="StijlLinks130cm"/>
      </w:pPr>
      <w:r>
        <w:t xml:space="preserve">Gekozen is voor een </w:t>
      </w:r>
      <w:r w:rsidR="00A64279">
        <w:t xml:space="preserve">Europese aanbesteding volgens de openbare </w:t>
      </w:r>
      <w:r>
        <w:t xml:space="preserve">procedure. </w:t>
      </w:r>
      <w:r w:rsidR="00A64279">
        <w:t>Bij deze procedure kunnen alle belangstellende ondernemers naar aanleiding van de publicatie van de betreffende opdracht door het Bureau</w:t>
      </w:r>
      <w:r w:rsidR="00100FA9">
        <w:t xml:space="preserve"> voor Officiële Publicaties de I</w:t>
      </w:r>
      <w:r w:rsidR="00A64279">
        <w:t>nschrijv</w:t>
      </w:r>
      <w:r w:rsidR="00100FA9">
        <w:t>ingsleidraad downloaden en een I</w:t>
      </w:r>
      <w:r w:rsidR="00A64279">
        <w:t>nschrijving doen.</w:t>
      </w:r>
    </w:p>
    <w:p w14:paraId="20A004D1" w14:textId="77777777" w:rsidR="00CA729D" w:rsidRDefault="00CA729D" w:rsidP="00DF780E">
      <w:pPr>
        <w:pStyle w:val="StijlLinks130cm"/>
      </w:pPr>
    </w:p>
    <w:p w14:paraId="35E5804C" w14:textId="77777777" w:rsidR="00CA729D" w:rsidRDefault="00100FA9" w:rsidP="00DF780E">
      <w:pPr>
        <w:pStyle w:val="StijlLinks130cm"/>
      </w:pPr>
      <w:r>
        <w:t>Inschrijver dient een I</w:t>
      </w:r>
      <w:r w:rsidR="008801A6">
        <w:t xml:space="preserve">nschrijving te doen met inachtneming van de bepalingen en gegevens zoals deze </w:t>
      </w:r>
      <w:r>
        <w:t>zijn omschreven in onderhavige I</w:t>
      </w:r>
      <w:r w:rsidR="008801A6">
        <w:t>nschrijvingsleidraad.</w:t>
      </w:r>
    </w:p>
    <w:p w14:paraId="4077AA31" w14:textId="77777777" w:rsidR="00C87A9E" w:rsidRDefault="00C87A9E" w:rsidP="00DF780E">
      <w:pPr>
        <w:pStyle w:val="StijlLinks130cm"/>
      </w:pPr>
    </w:p>
    <w:p w14:paraId="49C8F7B0" w14:textId="77777777" w:rsidR="00351CC8" w:rsidRDefault="00351CC8" w:rsidP="00351CC8">
      <w:pPr>
        <w:pStyle w:val="Kop3"/>
      </w:pPr>
      <w:bookmarkStart w:id="8" w:name="_Toc202270612"/>
      <w:bookmarkStart w:id="9" w:name="_Toc209435402"/>
      <w:r>
        <w:t>Motivering aanbestedingsprocedure</w:t>
      </w:r>
      <w:bookmarkEnd w:id="8"/>
      <w:bookmarkEnd w:id="9"/>
    </w:p>
    <w:p w14:paraId="3DD2E544" w14:textId="77777777" w:rsidR="00351CC8" w:rsidRDefault="00351CC8" w:rsidP="00351CC8">
      <w:pPr>
        <w:tabs>
          <w:tab w:val="clear" w:pos="380"/>
        </w:tabs>
        <w:ind w:left="709"/>
      </w:pPr>
    </w:p>
    <w:p w14:paraId="5EB242BC" w14:textId="77777777" w:rsidR="00351CC8" w:rsidRDefault="00351CC8" w:rsidP="00351CC8">
      <w:pPr>
        <w:tabs>
          <w:tab w:val="clear" w:pos="380"/>
        </w:tabs>
        <w:ind w:left="709"/>
      </w:pPr>
      <w:r>
        <w:t>De procedure is “Europese Openbare aanbestedingsprocedure” volgens art 2.26 van de Aanbestedingswet 2012.</w:t>
      </w:r>
    </w:p>
    <w:p w14:paraId="77B708C0" w14:textId="77777777" w:rsidR="00351CC8" w:rsidRDefault="00351CC8" w:rsidP="00351CC8"/>
    <w:p w14:paraId="43D7A184" w14:textId="77777777" w:rsidR="00351CC8" w:rsidRDefault="00351CC8" w:rsidP="00351CC8">
      <w:pPr>
        <w:tabs>
          <w:tab w:val="clear" w:pos="0"/>
          <w:tab w:val="clear" w:pos="380"/>
        </w:tabs>
        <w:ind w:left="709"/>
      </w:pPr>
      <w:r>
        <w:t xml:space="preserve">Een CAR-verzekering die de volledige dekking van een groot en complex Project moet bieden, wordt in de regel bereikt middels co-assurantie via de assurantiebeurs. Het project is te groot voor één verzekeraar om dit zelfstandig 100% te verzekeren, zij vinden het risico te groot.  </w:t>
      </w:r>
    </w:p>
    <w:p w14:paraId="425C10DB" w14:textId="77777777" w:rsidR="00351CC8" w:rsidRDefault="00351CC8" w:rsidP="00351CC8">
      <w:pPr>
        <w:tabs>
          <w:tab w:val="clear" w:pos="0"/>
          <w:tab w:val="clear" w:pos="380"/>
        </w:tabs>
        <w:ind w:left="709"/>
      </w:pPr>
    </w:p>
    <w:p w14:paraId="60FF7B79" w14:textId="77777777" w:rsidR="00351CC8" w:rsidRDefault="00351CC8" w:rsidP="00351CC8">
      <w:pPr>
        <w:tabs>
          <w:tab w:val="clear" w:pos="0"/>
          <w:tab w:val="clear" w:pos="380"/>
        </w:tabs>
        <w:ind w:left="709"/>
      </w:pPr>
      <w:r w:rsidRPr="004E117A">
        <w:t xml:space="preserve">Voor een project van deze omvang verwachten wij dat er minimaal 4 verzekeraars nodig zijn die gezamenlijk het risico zullen dragen, bijvoorbeeld ieder met een </w:t>
      </w:r>
      <w:r w:rsidRPr="004E117A">
        <w:lastRenderedPageBreak/>
        <w:t>25%-aandeel om tot 100% dekking te komen. Omdat het tijdrovend is, en daarom niet goed werkbaar, om over polis</w:t>
      </w:r>
      <w:r>
        <w:t>-</w:t>
      </w:r>
      <w:r w:rsidRPr="004E117A">
        <w:t>technische zaken</w:t>
      </w:r>
      <w:r w:rsidRPr="004E117A" w:rsidDel="00D801F9">
        <w:t xml:space="preserve"> </w:t>
      </w:r>
      <w:r w:rsidRPr="004E117A">
        <w:t>of over schade steeds met alle verzekeraars overeenkomst te bereiken, wordt in de praktijk op de co</w:t>
      </w:r>
      <w:r>
        <w:t>-</w:t>
      </w:r>
      <w:r w:rsidRPr="004E117A">
        <w:t>assurantiemarkt een (1) leidende verzekeraar geselecteerd</w:t>
      </w:r>
      <w:r>
        <w:t xml:space="preserve"> (zie paragraaf </w:t>
      </w:r>
      <w:r w:rsidR="00C02009">
        <w:t>6.1</w:t>
      </w:r>
      <w:r>
        <w:t xml:space="preserve"> e.v. Inschrijvingsleidraad)</w:t>
      </w:r>
      <w:r w:rsidRPr="004E117A">
        <w:t xml:space="preserve">. </w:t>
      </w:r>
    </w:p>
    <w:p w14:paraId="4430A999" w14:textId="77777777" w:rsidR="00351CC8" w:rsidRDefault="00351CC8" w:rsidP="00351CC8">
      <w:pPr>
        <w:tabs>
          <w:tab w:val="clear" w:pos="0"/>
          <w:tab w:val="clear" w:pos="380"/>
        </w:tabs>
        <w:ind w:left="709"/>
      </w:pPr>
    </w:p>
    <w:p w14:paraId="19E727DA" w14:textId="77777777" w:rsidR="00351CC8" w:rsidRDefault="00351CC8" w:rsidP="00351CC8">
      <w:pPr>
        <w:tabs>
          <w:tab w:val="clear" w:pos="0"/>
          <w:tab w:val="clear" w:pos="380"/>
        </w:tabs>
        <w:ind w:left="709"/>
      </w:pPr>
      <w:r w:rsidRPr="004E117A">
        <w:t xml:space="preserve">De overige (volg-)verzekeraars moeten de leidende verzekeraar op grond van een </w:t>
      </w:r>
      <w:r w:rsidR="003E322B">
        <w:t>volgbepaling</w:t>
      </w:r>
      <w:r w:rsidRPr="004E117A">
        <w:t xml:space="preserve"> volgen in al zijn beslissingen</w:t>
      </w:r>
      <w:r w:rsidR="002A0E32">
        <w:t>,</w:t>
      </w:r>
      <w:r w:rsidRPr="004E117A">
        <w:t xml:space="preserve"> uitgezonderd </w:t>
      </w:r>
      <w:r w:rsidR="002F7BAB" w:rsidRPr="001D77BF">
        <w:rPr>
          <w:rFonts w:eastAsia="Calibri" w:cs="Tahoma"/>
        </w:rPr>
        <w:t>coulance en ex-</w:t>
      </w:r>
      <w:proofErr w:type="spellStart"/>
      <w:r w:rsidR="002F7BAB" w:rsidRPr="001D77BF">
        <w:rPr>
          <w:rFonts w:eastAsia="Calibri" w:cs="Tahoma"/>
        </w:rPr>
        <w:t>gratia</w:t>
      </w:r>
      <w:proofErr w:type="spellEnd"/>
      <w:r w:rsidR="002F7BAB" w:rsidRPr="001D77BF">
        <w:rPr>
          <w:rFonts w:eastAsia="Calibri" w:cs="Tahoma"/>
        </w:rPr>
        <w:t xml:space="preserve"> betalingen</w:t>
      </w:r>
      <w:r w:rsidR="002F7BAB">
        <w:rPr>
          <w:rFonts w:eastAsia="Calibri" w:cs="Tahoma"/>
        </w:rPr>
        <w:t>.</w:t>
      </w:r>
      <w:r w:rsidR="00685938">
        <w:br/>
      </w:r>
    </w:p>
    <w:p w14:paraId="53F0A4CB" w14:textId="77777777" w:rsidR="008801A6" w:rsidRDefault="00351CC8" w:rsidP="00844602">
      <w:pPr>
        <w:pStyle w:val="StijlLinks130cm"/>
      </w:pPr>
      <w:r>
        <w:t>Bij deze aanbesteding wordt de Aanbestedende dienst bijgestaan door de Verzekeringsmakelaar.</w:t>
      </w:r>
    </w:p>
    <w:p w14:paraId="51EEEE57" w14:textId="77777777" w:rsidR="00844602" w:rsidRDefault="00844602" w:rsidP="00844602">
      <w:pPr>
        <w:pStyle w:val="StijlLinks130cm"/>
      </w:pPr>
    </w:p>
    <w:p w14:paraId="563A5D57" w14:textId="77777777" w:rsidR="00CE618B" w:rsidRDefault="00CE618B" w:rsidP="00CE618B">
      <w:pPr>
        <w:pStyle w:val="Kop3"/>
      </w:pPr>
      <w:bookmarkStart w:id="10" w:name="_Toc202270614"/>
      <w:bookmarkStart w:id="11" w:name="_Toc209435403"/>
      <w:r w:rsidRPr="004D3BBC">
        <w:t>Motivering gunningscriterium laagste prijs</w:t>
      </w:r>
      <w:bookmarkEnd w:id="10"/>
      <w:bookmarkEnd w:id="11"/>
    </w:p>
    <w:p w14:paraId="181BB55D" w14:textId="77777777" w:rsidR="00CE618B" w:rsidRDefault="00CE618B" w:rsidP="00CE618B"/>
    <w:p w14:paraId="7A0973B1" w14:textId="77777777" w:rsidR="00CE618B" w:rsidRDefault="00CE618B" w:rsidP="00CE618B">
      <w:pPr>
        <w:ind w:left="708"/>
        <w:rPr>
          <w:bCs/>
        </w:rPr>
      </w:pPr>
      <w:r>
        <w:rPr>
          <w:bCs/>
        </w:rPr>
        <w:t>De Aanbestedende dienst gunt de opdracht met toepassing van het gunningscriterium economisch meest voordelige inschrijving op basis van de laagste prijs. Gunning op basis van het gunningscriterium economisch meest voordelige inschrijving op basis van de beste prijs-kwaliteitverhouding is naar het oordeel van de Aanbestedende dienst niet doelmatig om de volgende redenen:</w:t>
      </w:r>
    </w:p>
    <w:p w14:paraId="57A8555F" w14:textId="77777777" w:rsidR="00CE618B" w:rsidRPr="004D3BBC" w:rsidRDefault="00CE618B" w:rsidP="00CE618B">
      <w:pPr>
        <w:tabs>
          <w:tab w:val="clear" w:pos="0"/>
          <w:tab w:val="clear" w:pos="380"/>
        </w:tabs>
        <w:ind w:left="709"/>
        <w:rPr>
          <w:bCs/>
        </w:rPr>
      </w:pPr>
    </w:p>
    <w:p w14:paraId="6FDFF1F4" w14:textId="77777777" w:rsidR="00CE618B" w:rsidRPr="004D3BBC" w:rsidRDefault="00CE618B" w:rsidP="007006FE">
      <w:pPr>
        <w:numPr>
          <w:ilvl w:val="1"/>
          <w:numId w:val="11"/>
        </w:numPr>
        <w:tabs>
          <w:tab w:val="clear" w:pos="380"/>
        </w:tabs>
        <w:ind w:left="1134"/>
        <w:rPr>
          <w:bCs/>
        </w:rPr>
      </w:pPr>
      <w:r w:rsidRPr="004D3BBC">
        <w:rPr>
          <w:bCs/>
        </w:rPr>
        <w:t xml:space="preserve">Detailniveau van de onderhavige opdracht: De polisvoorwaarden worden door Opdrachtgever </w:t>
      </w:r>
      <w:r>
        <w:rPr>
          <w:bCs/>
        </w:rPr>
        <w:t xml:space="preserve">op eenduidige wijze </w:t>
      </w:r>
      <w:r w:rsidRPr="004D3BBC">
        <w:rPr>
          <w:bCs/>
        </w:rPr>
        <w:t>voorgeschreven en zijn</w:t>
      </w:r>
      <w:r>
        <w:rPr>
          <w:bCs/>
        </w:rPr>
        <w:t xml:space="preserve"> dus</w:t>
      </w:r>
      <w:r w:rsidRPr="004D3BBC">
        <w:rPr>
          <w:bCs/>
        </w:rPr>
        <w:t xml:space="preserve"> voor iedere Opdrachtnemer gelijk</w:t>
      </w:r>
      <w:r>
        <w:rPr>
          <w:bCs/>
        </w:rPr>
        <w:t>.</w:t>
      </w:r>
      <w:r w:rsidRPr="00657FCE">
        <w:rPr>
          <w:bCs/>
        </w:rPr>
        <w:t xml:space="preserve"> </w:t>
      </w:r>
      <w:r>
        <w:rPr>
          <w:bCs/>
        </w:rPr>
        <w:t>Naar het oordeel van de Aanbestedende dienst is het vanwege de polisvoorwaarden niet mogelijk en niet nodig dat Inschrijvers zich onderscheiden op basis van kwalitatieve (sub)gunningscriteria.</w:t>
      </w:r>
    </w:p>
    <w:p w14:paraId="7D5212AD" w14:textId="77777777" w:rsidR="00CE618B" w:rsidRDefault="00CE618B" w:rsidP="007006FE">
      <w:pPr>
        <w:numPr>
          <w:ilvl w:val="1"/>
          <w:numId w:val="11"/>
        </w:numPr>
        <w:tabs>
          <w:tab w:val="clear" w:pos="380"/>
        </w:tabs>
        <w:ind w:left="1134"/>
        <w:rPr>
          <w:bCs/>
        </w:rPr>
      </w:pPr>
      <w:r>
        <w:rPr>
          <w:bCs/>
        </w:rPr>
        <w:t xml:space="preserve">De </w:t>
      </w:r>
      <w:r w:rsidRPr="00ED5AAD">
        <w:rPr>
          <w:bCs/>
        </w:rPr>
        <w:t>kwaliteit van de</w:t>
      </w:r>
      <w:r>
        <w:rPr>
          <w:bCs/>
        </w:rPr>
        <w:t>ze overheid</w:t>
      </w:r>
      <w:r w:rsidRPr="00ED5AAD">
        <w:rPr>
          <w:bCs/>
        </w:rPr>
        <w:t xml:space="preserve">sopdracht </w:t>
      </w:r>
      <w:r>
        <w:rPr>
          <w:bCs/>
        </w:rPr>
        <w:t>is</w:t>
      </w:r>
      <w:r w:rsidRPr="00ED5AAD">
        <w:rPr>
          <w:bCs/>
        </w:rPr>
        <w:t xml:space="preserve"> </w:t>
      </w:r>
      <w:r>
        <w:rPr>
          <w:bCs/>
        </w:rPr>
        <w:t xml:space="preserve">goed beschreven en laat weinig </w:t>
      </w:r>
      <w:r w:rsidRPr="00ED5AAD">
        <w:rPr>
          <w:bCs/>
        </w:rPr>
        <w:t xml:space="preserve">ruimte </w:t>
      </w:r>
      <w:r>
        <w:rPr>
          <w:bCs/>
        </w:rPr>
        <w:t>over</w:t>
      </w:r>
      <w:r w:rsidRPr="00ED5AAD">
        <w:rPr>
          <w:bCs/>
        </w:rPr>
        <w:t xml:space="preserve"> voor kwaliteitsverschillen</w:t>
      </w:r>
      <w:r>
        <w:rPr>
          <w:bCs/>
        </w:rPr>
        <w:t>.</w:t>
      </w:r>
      <w:r w:rsidRPr="00A10013">
        <w:rPr>
          <w:bCs/>
        </w:rPr>
        <w:t xml:space="preserve"> </w:t>
      </w:r>
      <w:r>
        <w:rPr>
          <w:bCs/>
        </w:rPr>
        <w:t>Naar het oordeel van de Aanbestedende dienst bieden producten in de markt ook weinig tot geen ruimte voor onderscheid op basis van kwaliteit.</w:t>
      </w:r>
    </w:p>
    <w:p w14:paraId="50A36C8F" w14:textId="77777777" w:rsidR="00844602" w:rsidRDefault="00844602" w:rsidP="00844602">
      <w:pPr>
        <w:pStyle w:val="StijlLinks130cm"/>
      </w:pPr>
    </w:p>
    <w:p w14:paraId="28889194" w14:textId="77777777" w:rsidR="00E56892" w:rsidRDefault="00E56892" w:rsidP="00E56892">
      <w:pPr>
        <w:pStyle w:val="Kop3"/>
        <w:rPr>
          <w:rStyle w:val="normaltextrun"/>
        </w:rPr>
      </w:pPr>
      <w:bookmarkStart w:id="12" w:name="_Toc202270618"/>
      <w:bookmarkStart w:id="13" w:name="_Toc209435404"/>
      <w:r>
        <w:rPr>
          <w:rStyle w:val="normaltextrun"/>
        </w:rPr>
        <w:t>Rangorderegeling</w:t>
      </w:r>
      <w:bookmarkEnd w:id="12"/>
      <w:bookmarkEnd w:id="13"/>
      <w:r w:rsidRPr="07EAE884">
        <w:rPr>
          <w:rStyle w:val="normaltextrun"/>
        </w:rPr>
        <w:t xml:space="preserve"> </w:t>
      </w:r>
    </w:p>
    <w:p w14:paraId="1A459643" w14:textId="77777777" w:rsidR="00E56892" w:rsidRDefault="00E56892" w:rsidP="007006FE">
      <w:pPr>
        <w:numPr>
          <w:ilvl w:val="0"/>
          <w:numId w:val="15"/>
        </w:numPr>
        <w:tabs>
          <w:tab w:val="clear" w:pos="380"/>
          <w:tab w:val="clear" w:pos="720"/>
        </w:tabs>
        <w:ind w:left="1134"/>
      </w:pPr>
      <w:r>
        <w:t xml:space="preserve">Polis inclusief clausules en additionele clausules, Voorwaarden: AIRC2024-Constructie/Montage voorwaarden </w:t>
      </w:r>
      <w:r w:rsidR="00433FED">
        <w:t>(</w:t>
      </w:r>
      <w:r w:rsidR="00F300A9">
        <w:t>A</w:t>
      </w:r>
      <w:r w:rsidR="00433FED">
        <w:t>flopend</w:t>
      </w:r>
      <w:r>
        <w:t>);</w:t>
      </w:r>
    </w:p>
    <w:p w14:paraId="7AA2445B" w14:textId="77777777" w:rsidR="00E56892" w:rsidRDefault="00E56892" w:rsidP="007006FE">
      <w:pPr>
        <w:numPr>
          <w:ilvl w:val="0"/>
          <w:numId w:val="15"/>
        </w:numPr>
        <w:tabs>
          <w:tab w:val="clear" w:pos="380"/>
          <w:tab w:val="clear" w:pos="720"/>
        </w:tabs>
        <w:ind w:left="1134"/>
      </w:pPr>
      <w:r>
        <w:t>Nota’s van inlichtingen;</w:t>
      </w:r>
    </w:p>
    <w:p w14:paraId="3E2543DB" w14:textId="77777777" w:rsidR="00E56892" w:rsidRPr="00EE7C52" w:rsidRDefault="00E56892" w:rsidP="007006FE">
      <w:pPr>
        <w:numPr>
          <w:ilvl w:val="0"/>
          <w:numId w:val="15"/>
        </w:numPr>
        <w:tabs>
          <w:tab w:val="clear" w:pos="380"/>
          <w:tab w:val="clear" w:pos="720"/>
        </w:tabs>
        <w:ind w:left="1134"/>
      </w:pPr>
      <w:r w:rsidRPr="00EE7C52">
        <w:t xml:space="preserve">Inschrijvingsleidraad (inclusief </w:t>
      </w:r>
      <w:r>
        <w:t>Bijlagen</w:t>
      </w:r>
      <w:r w:rsidRPr="00EE7C52">
        <w:t>);</w:t>
      </w:r>
    </w:p>
    <w:p w14:paraId="36A8F882" w14:textId="77777777" w:rsidR="00E56892" w:rsidRPr="00EE7C52" w:rsidRDefault="00E56892" w:rsidP="007006FE">
      <w:pPr>
        <w:numPr>
          <w:ilvl w:val="0"/>
          <w:numId w:val="15"/>
        </w:numPr>
        <w:tabs>
          <w:tab w:val="clear" w:pos="380"/>
          <w:tab w:val="clear" w:pos="720"/>
        </w:tabs>
        <w:ind w:left="1134"/>
      </w:pPr>
      <w:r w:rsidRPr="00EE7C52">
        <w:t>Inschrijving van Inschrijver.</w:t>
      </w:r>
      <w:r>
        <w:t xml:space="preserve"> </w:t>
      </w:r>
    </w:p>
    <w:p w14:paraId="0B5265CD" w14:textId="77777777" w:rsidR="00E56892" w:rsidRPr="00EE7C52" w:rsidRDefault="00E56892" w:rsidP="00E56892">
      <w:r w:rsidRPr="00EE7C52">
        <w:t> </w:t>
      </w:r>
    </w:p>
    <w:p w14:paraId="73182364" w14:textId="77777777" w:rsidR="00E56892" w:rsidRPr="00EE7C52" w:rsidRDefault="00E56892" w:rsidP="00E74FF8">
      <w:pPr>
        <w:tabs>
          <w:tab w:val="clear" w:pos="0"/>
          <w:tab w:val="clear" w:pos="380"/>
        </w:tabs>
        <w:ind w:left="709"/>
      </w:pPr>
      <w:r w:rsidRPr="00EE7C52">
        <w:t xml:space="preserve">Bij onderlinge tegenstrijdigheden tussen de </w:t>
      </w:r>
      <w:r>
        <w:t xml:space="preserve">in </w:t>
      </w:r>
      <w:r w:rsidRPr="07EAE884">
        <w:rPr>
          <w:b/>
        </w:rPr>
        <w:t xml:space="preserve">a t/m </w:t>
      </w:r>
      <w:r w:rsidRPr="07EAE884">
        <w:rPr>
          <w:b/>
          <w:bCs/>
        </w:rPr>
        <w:t>d</w:t>
      </w:r>
      <w:r w:rsidRPr="00EE7C52">
        <w:t xml:space="preserve"> genoemde documenten geldt het volgende: </w:t>
      </w:r>
      <w:r>
        <w:t xml:space="preserve"> </w:t>
      </w:r>
      <w:r>
        <w:br/>
      </w:r>
    </w:p>
    <w:p w14:paraId="00129CD5" w14:textId="77777777" w:rsidR="00E56892" w:rsidRPr="00EE7C52" w:rsidRDefault="00E56892" w:rsidP="007006FE">
      <w:pPr>
        <w:pStyle w:val="Lijstalinea"/>
        <w:numPr>
          <w:ilvl w:val="0"/>
          <w:numId w:val="16"/>
        </w:numPr>
        <w:tabs>
          <w:tab w:val="clear" w:pos="0"/>
          <w:tab w:val="clear" w:pos="380"/>
        </w:tabs>
        <w:ind w:left="1134" w:hanging="141"/>
      </w:pPr>
      <w:r w:rsidRPr="00EE7C52">
        <w:t xml:space="preserve">Een </w:t>
      </w:r>
      <w:proofErr w:type="gramStart"/>
      <w:r w:rsidRPr="00EE7C52">
        <w:t>hoger genoemd</w:t>
      </w:r>
      <w:proofErr w:type="gramEnd"/>
      <w:r w:rsidRPr="00EE7C52">
        <w:t xml:space="preserve"> document gaat voor op een lager genoemd document.</w:t>
      </w:r>
    </w:p>
    <w:p w14:paraId="65174143" w14:textId="77777777" w:rsidR="00E56892" w:rsidRPr="00EE7C52" w:rsidRDefault="00E56892" w:rsidP="007006FE">
      <w:pPr>
        <w:pStyle w:val="Lijstalinea"/>
        <w:numPr>
          <w:ilvl w:val="0"/>
          <w:numId w:val="16"/>
        </w:numPr>
        <w:tabs>
          <w:tab w:val="clear" w:pos="0"/>
          <w:tab w:val="clear" w:pos="380"/>
        </w:tabs>
        <w:ind w:left="1134" w:hanging="141"/>
      </w:pPr>
      <w:r w:rsidRPr="00EE7C52">
        <w:t xml:space="preserve">Ten aanzien van de </w:t>
      </w:r>
      <w:r w:rsidR="00CE644B">
        <w:t>B</w:t>
      </w:r>
      <w:r w:rsidRPr="00EE7C52">
        <w:t xml:space="preserve">ijlagen bij een document gaat een </w:t>
      </w:r>
      <w:r w:rsidR="008F3832">
        <w:t>B</w:t>
      </w:r>
      <w:r w:rsidRPr="00EE7C52">
        <w:t>ijlage met een lager</w:t>
      </w:r>
      <w:r>
        <w:t xml:space="preserve"> </w:t>
      </w:r>
      <w:r w:rsidRPr="00EE7C52">
        <w:t xml:space="preserve">nummer voor op de </w:t>
      </w:r>
      <w:r w:rsidR="00CE644B">
        <w:t>B</w:t>
      </w:r>
      <w:r w:rsidRPr="00EE7C52">
        <w:t>ijlage met een hoger nummer.</w:t>
      </w:r>
    </w:p>
    <w:p w14:paraId="482F95C9" w14:textId="77777777" w:rsidR="00E56892" w:rsidRPr="00EE7C52" w:rsidRDefault="00E56892" w:rsidP="007006FE">
      <w:pPr>
        <w:pStyle w:val="Lijstalinea"/>
        <w:numPr>
          <w:ilvl w:val="0"/>
          <w:numId w:val="16"/>
        </w:numPr>
        <w:tabs>
          <w:tab w:val="clear" w:pos="0"/>
          <w:tab w:val="clear" w:pos="380"/>
        </w:tabs>
        <w:ind w:left="1134" w:hanging="141"/>
      </w:pPr>
      <w:r w:rsidRPr="00EE7C52">
        <w:t xml:space="preserve">Een recentere </w:t>
      </w:r>
      <w:r w:rsidR="00CE644B">
        <w:t>N</w:t>
      </w:r>
      <w:r w:rsidRPr="00EE7C52">
        <w:t xml:space="preserve">ota van </w:t>
      </w:r>
      <w:r w:rsidR="00CE644B">
        <w:t>I</w:t>
      </w:r>
      <w:r w:rsidRPr="00EE7C52">
        <w:t>nlichtingen gaat voor op een oudere nota van inlichtingen.</w:t>
      </w:r>
    </w:p>
    <w:p w14:paraId="64921D74" w14:textId="77777777" w:rsidR="00E56892" w:rsidRDefault="00E56892" w:rsidP="007006FE">
      <w:pPr>
        <w:pStyle w:val="Lijstalinea"/>
        <w:numPr>
          <w:ilvl w:val="0"/>
          <w:numId w:val="16"/>
        </w:numPr>
        <w:tabs>
          <w:tab w:val="clear" w:pos="0"/>
          <w:tab w:val="clear" w:pos="380"/>
        </w:tabs>
        <w:ind w:left="1134" w:hanging="141"/>
      </w:pPr>
      <w:r>
        <w:t>Als het gaat om een toelichting op of uitleg van de Polis die is verwoord in een Nota van Inlichtingen, dan zal in een voorkomend geval de Nota van Inlichtingen prevaleren.</w:t>
      </w:r>
    </w:p>
    <w:p w14:paraId="5480D863" w14:textId="77777777" w:rsidR="00E56892" w:rsidRPr="00EE7C52" w:rsidRDefault="00E56892" w:rsidP="007006FE">
      <w:pPr>
        <w:pStyle w:val="Lijstalinea"/>
        <w:numPr>
          <w:ilvl w:val="0"/>
          <w:numId w:val="16"/>
        </w:numPr>
        <w:tabs>
          <w:tab w:val="clear" w:pos="0"/>
          <w:tab w:val="clear" w:pos="380"/>
        </w:tabs>
        <w:ind w:left="1134" w:hanging="141"/>
      </w:pPr>
      <w:r>
        <w:t>Tegenstrijdigheden in bepalingen van gelijke rangorde zullen nimmer ten nadele van de Verzekeringnemer/Verzekerde(n) worden uitgelegd.</w:t>
      </w:r>
    </w:p>
    <w:p w14:paraId="6DFA215C" w14:textId="77777777" w:rsidR="00E56892" w:rsidRPr="00EE7C52" w:rsidRDefault="00E56892" w:rsidP="007006FE">
      <w:pPr>
        <w:pStyle w:val="Lijstalinea"/>
        <w:numPr>
          <w:ilvl w:val="0"/>
          <w:numId w:val="16"/>
        </w:numPr>
        <w:tabs>
          <w:tab w:val="clear" w:pos="0"/>
          <w:tab w:val="clear" w:pos="380"/>
        </w:tabs>
        <w:ind w:left="1134" w:hanging="141"/>
      </w:pPr>
      <w:r>
        <w:lastRenderedPageBreak/>
        <w:t xml:space="preserve">Voor de uitleg van de Polis en de verschillende polisvoorwaarden en (additionele) clausules geldt artikel 2.3 van de Voorwaarden.  </w:t>
      </w:r>
    </w:p>
    <w:p w14:paraId="2FDEA6A2" w14:textId="77777777" w:rsidR="00100FA9" w:rsidRDefault="00100FA9" w:rsidP="0062408D">
      <w:pPr>
        <w:ind w:left="708"/>
      </w:pPr>
      <w:r>
        <w:br w:type="page"/>
      </w:r>
    </w:p>
    <w:p w14:paraId="0BAB5106" w14:textId="77777777" w:rsidR="00AC1A2C" w:rsidRDefault="00AC1A2C" w:rsidP="00AC1A2C">
      <w:pPr>
        <w:pStyle w:val="Kop2"/>
      </w:pPr>
      <w:r>
        <w:lastRenderedPageBreak/>
        <w:t xml:space="preserve">   </w:t>
      </w:r>
      <w:bookmarkStart w:id="14" w:name="_Toc209435405"/>
      <w:r>
        <w:t xml:space="preserve">Beschrijving van </w:t>
      </w:r>
      <w:r w:rsidR="00845369">
        <w:t>het project</w:t>
      </w:r>
      <w:bookmarkEnd w:id="14"/>
    </w:p>
    <w:p w14:paraId="46500130" w14:textId="77777777" w:rsidR="00AC1A2C" w:rsidRDefault="00AC1A2C" w:rsidP="00AC1A2C">
      <w:pPr>
        <w:ind w:left="708"/>
      </w:pPr>
    </w:p>
    <w:p w14:paraId="064A5626" w14:textId="77777777" w:rsidR="000770E6" w:rsidRPr="00483840" w:rsidRDefault="000770E6" w:rsidP="000770E6">
      <w:pPr>
        <w:ind w:left="708"/>
      </w:pPr>
      <w:r>
        <w:t xml:space="preserve">De Afvalwaterzuiveringsinstallatie (AWZI) Haarlem Waarderpolder (HWP) is gevestigd in de gemeente Haarlem, op een terrein van het Hoogheemraadschap van Rijnland aan de rand van het bedrijventerrein Haarlem Waarderpolder. </w:t>
      </w:r>
      <w:r w:rsidRPr="0EDABF1F">
        <w:rPr>
          <w:i/>
          <w:iCs/>
        </w:rPr>
        <w:t>Figuur 1</w:t>
      </w:r>
      <w:r>
        <w:t xml:space="preserve"> geeft de ligging van de AWZI HWP weer.</w:t>
      </w:r>
    </w:p>
    <w:p w14:paraId="6CD79CC2" w14:textId="77777777" w:rsidR="000770E6" w:rsidRDefault="000770E6" w:rsidP="000770E6">
      <w:pPr>
        <w:rPr>
          <w:i/>
          <w:iCs/>
        </w:rPr>
      </w:pPr>
    </w:p>
    <w:p w14:paraId="26A5BE15" w14:textId="77777777" w:rsidR="000770E6" w:rsidRPr="00DA56F8" w:rsidRDefault="000770E6" w:rsidP="000770E6">
      <w:pPr>
        <w:rPr>
          <w:i/>
          <w:iCs/>
        </w:rPr>
      </w:pPr>
      <w:r>
        <w:rPr>
          <w:i/>
          <w:iCs/>
        </w:rPr>
        <w:tab/>
      </w:r>
      <w:r>
        <w:rPr>
          <w:i/>
          <w:iCs/>
        </w:rPr>
        <w:tab/>
      </w:r>
      <w:r w:rsidRPr="00DA56F8">
        <w:rPr>
          <w:i/>
          <w:iCs/>
        </w:rPr>
        <w:t>Figuur 1</w:t>
      </w:r>
      <w:r w:rsidR="0055787E">
        <w:rPr>
          <w:i/>
          <w:iCs/>
        </w:rPr>
        <w:t>: Ligging AWZI HWP</w:t>
      </w:r>
    </w:p>
    <w:p w14:paraId="3F79EBFE" w14:textId="77777777" w:rsidR="000770E6" w:rsidRDefault="000770E6" w:rsidP="000770E6">
      <w:pPr>
        <w:ind w:left="708"/>
      </w:pPr>
      <w:r w:rsidRPr="00483840">
        <w:rPr>
          <w:noProof/>
        </w:rPr>
        <w:drawing>
          <wp:inline distT="0" distB="0" distL="0" distR="0" wp14:anchorId="37F325B5" wp14:editId="05FA7191">
            <wp:extent cx="3718436" cy="2610698"/>
            <wp:effectExtent l="0" t="0" r="0" b="0"/>
            <wp:docPr id="1904799738" name="Afbeelding 1904799738" descr="Afbeelding met tekst, kaart,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kaart, schermopname&#10;&#10;Automatisch gegenereerde beschrijving"/>
                    <pic:cNvPicPr/>
                  </pic:nvPicPr>
                  <pic:blipFill rotWithShape="1">
                    <a:blip r:embed="rId18"/>
                    <a:srcRect l="20767" t="14580" r="16119" b="6644"/>
                    <a:stretch/>
                  </pic:blipFill>
                  <pic:spPr bwMode="auto">
                    <a:xfrm>
                      <a:off x="0" y="0"/>
                      <a:ext cx="3741026" cy="2626558"/>
                    </a:xfrm>
                    <a:prstGeom prst="rect">
                      <a:avLst/>
                    </a:prstGeom>
                    <a:ln>
                      <a:noFill/>
                    </a:ln>
                    <a:extLst>
                      <a:ext uri="{53640926-AAD7-44D8-BBD7-CCE9431645EC}">
                        <a14:shadowObscured xmlns:a14="http://schemas.microsoft.com/office/drawing/2010/main"/>
                      </a:ext>
                    </a:extLst>
                  </pic:spPr>
                </pic:pic>
              </a:graphicData>
            </a:graphic>
          </wp:inline>
        </w:drawing>
      </w:r>
    </w:p>
    <w:p w14:paraId="435F4A3D" w14:textId="77777777" w:rsidR="000770E6" w:rsidRDefault="000770E6" w:rsidP="000770E6">
      <w:pPr>
        <w:ind w:left="708"/>
      </w:pPr>
    </w:p>
    <w:p w14:paraId="39AFCD45" w14:textId="77777777" w:rsidR="000770E6" w:rsidRPr="00483840" w:rsidRDefault="000770E6" w:rsidP="000770E6">
      <w:r>
        <w:tab/>
      </w:r>
      <w:r>
        <w:tab/>
      </w:r>
      <w:r w:rsidRPr="00483840">
        <w:t>Het terrein wordt omringd door:</w:t>
      </w:r>
    </w:p>
    <w:p w14:paraId="28629201" w14:textId="77777777" w:rsidR="000770E6" w:rsidRPr="00483840" w:rsidRDefault="000770E6" w:rsidP="007006FE">
      <w:pPr>
        <w:pStyle w:val="Lijstalinea"/>
        <w:numPr>
          <w:ilvl w:val="0"/>
          <w:numId w:val="12"/>
        </w:numPr>
        <w:tabs>
          <w:tab w:val="clear" w:pos="-1440"/>
          <w:tab w:val="clear" w:pos="-720"/>
          <w:tab w:val="clear" w:pos="0"/>
          <w:tab w:val="clear" w:pos="380"/>
        </w:tabs>
        <w:ind w:left="1134" w:hanging="357"/>
      </w:pPr>
      <w:r w:rsidRPr="00483840">
        <w:t xml:space="preserve">Het recreatiegebied </w:t>
      </w:r>
      <w:proofErr w:type="spellStart"/>
      <w:r w:rsidRPr="00483840">
        <w:t>Schoteroog</w:t>
      </w:r>
      <w:proofErr w:type="spellEnd"/>
      <w:r>
        <w:t>;</w:t>
      </w:r>
      <w:r w:rsidRPr="00483840">
        <w:t xml:space="preserve"> </w:t>
      </w:r>
    </w:p>
    <w:p w14:paraId="68880435" w14:textId="77777777" w:rsidR="000770E6" w:rsidRPr="00483840" w:rsidRDefault="000770E6" w:rsidP="007006FE">
      <w:pPr>
        <w:pStyle w:val="Lijstalinea"/>
        <w:numPr>
          <w:ilvl w:val="0"/>
          <w:numId w:val="12"/>
        </w:numPr>
        <w:tabs>
          <w:tab w:val="clear" w:pos="-1440"/>
          <w:tab w:val="clear" w:pos="-720"/>
          <w:tab w:val="clear" w:pos="0"/>
          <w:tab w:val="clear" w:pos="380"/>
        </w:tabs>
        <w:ind w:left="1134"/>
      </w:pPr>
      <w:r w:rsidRPr="00483840">
        <w:t>De recreatieplas De Mooie Nel</w:t>
      </w:r>
      <w:r>
        <w:t>;</w:t>
      </w:r>
      <w:r w:rsidRPr="00483840">
        <w:t xml:space="preserve"> </w:t>
      </w:r>
    </w:p>
    <w:p w14:paraId="451648E9" w14:textId="77777777" w:rsidR="000770E6" w:rsidRPr="00483840" w:rsidRDefault="000770E6" w:rsidP="007006FE">
      <w:pPr>
        <w:pStyle w:val="Lijstalinea"/>
        <w:numPr>
          <w:ilvl w:val="0"/>
          <w:numId w:val="12"/>
        </w:numPr>
        <w:tabs>
          <w:tab w:val="clear" w:pos="-1440"/>
          <w:tab w:val="clear" w:pos="-720"/>
          <w:tab w:val="clear" w:pos="0"/>
          <w:tab w:val="clear" w:pos="380"/>
        </w:tabs>
        <w:ind w:left="1134"/>
      </w:pPr>
      <w:r w:rsidRPr="00483840">
        <w:t>Het bedrijventerrein Waarderpolder</w:t>
      </w:r>
      <w:r>
        <w:t>.</w:t>
      </w:r>
      <w:r w:rsidRPr="00483840">
        <w:t xml:space="preserve"> </w:t>
      </w:r>
    </w:p>
    <w:p w14:paraId="02F7DC74" w14:textId="77777777" w:rsidR="000770E6" w:rsidRDefault="000770E6" w:rsidP="000770E6">
      <w:pPr>
        <w:ind w:left="708"/>
        <w:rPr>
          <w:bCs/>
        </w:rPr>
      </w:pPr>
    </w:p>
    <w:p w14:paraId="79D0FE64" w14:textId="77777777" w:rsidR="000770E6" w:rsidRDefault="000770E6" w:rsidP="000770E6">
      <w:pPr>
        <w:ind w:left="708"/>
        <w:rPr>
          <w:color w:val="000000" w:themeColor="text1"/>
        </w:rPr>
      </w:pPr>
      <w:r w:rsidRPr="044EE3AF">
        <w:rPr>
          <w:color w:val="000000" w:themeColor="text1"/>
        </w:rPr>
        <w:t xml:space="preserve">Omdat delen van de installatie aan het einde van hun levensduur zijn gekomen, heeft het </w:t>
      </w:r>
      <w:r>
        <w:rPr>
          <w:color w:val="000000" w:themeColor="text1"/>
        </w:rPr>
        <w:t>h</w:t>
      </w:r>
      <w:r w:rsidRPr="044EE3AF">
        <w:rPr>
          <w:color w:val="000000" w:themeColor="text1"/>
        </w:rPr>
        <w:t>oogheemraadschap</w:t>
      </w:r>
      <w:r>
        <w:rPr>
          <w:color w:val="000000" w:themeColor="text1"/>
        </w:rPr>
        <w:t xml:space="preserve"> van Rijnland</w:t>
      </w:r>
      <w:r w:rsidRPr="044EE3AF">
        <w:rPr>
          <w:color w:val="000000" w:themeColor="text1"/>
        </w:rPr>
        <w:t xml:space="preserve"> besloten tot renovatie van de </w:t>
      </w:r>
      <w:r>
        <w:rPr>
          <w:color w:val="000000" w:themeColor="text1"/>
        </w:rPr>
        <w:t>S</w:t>
      </w:r>
      <w:r w:rsidRPr="044EE3AF">
        <w:rPr>
          <w:color w:val="000000" w:themeColor="text1"/>
        </w:rPr>
        <w:t xml:space="preserve">liblijn van de waterzuivering (Perceel </w:t>
      </w:r>
      <w:r w:rsidR="002D0005">
        <w:rPr>
          <w:color w:val="000000" w:themeColor="text1"/>
        </w:rPr>
        <w:t xml:space="preserve">HWP </w:t>
      </w:r>
      <w:r>
        <w:rPr>
          <w:color w:val="000000" w:themeColor="text1"/>
        </w:rPr>
        <w:t>1</w:t>
      </w:r>
      <w:r w:rsidRPr="044EE3AF">
        <w:rPr>
          <w:color w:val="000000" w:themeColor="text1"/>
        </w:rPr>
        <w:t>)</w:t>
      </w:r>
      <w:r>
        <w:rPr>
          <w:color w:val="000000" w:themeColor="text1"/>
        </w:rPr>
        <w:t xml:space="preserve"> en </w:t>
      </w:r>
      <w:r w:rsidRPr="044EE3AF">
        <w:rPr>
          <w:color w:val="000000" w:themeColor="text1"/>
        </w:rPr>
        <w:t xml:space="preserve">nieuwbouw van de </w:t>
      </w:r>
      <w:r>
        <w:rPr>
          <w:color w:val="000000" w:themeColor="text1"/>
        </w:rPr>
        <w:t>W</w:t>
      </w:r>
      <w:r w:rsidRPr="044EE3AF">
        <w:rPr>
          <w:color w:val="000000" w:themeColor="text1"/>
        </w:rPr>
        <w:t xml:space="preserve">aterlijn (Perceel </w:t>
      </w:r>
      <w:r w:rsidR="002D0005">
        <w:rPr>
          <w:color w:val="000000" w:themeColor="text1"/>
        </w:rPr>
        <w:t xml:space="preserve">HWP </w:t>
      </w:r>
      <w:r>
        <w:rPr>
          <w:color w:val="000000" w:themeColor="text1"/>
        </w:rPr>
        <w:t>2</w:t>
      </w:r>
      <w:r w:rsidRPr="044EE3AF">
        <w:rPr>
          <w:color w:val="000000" w:themeColor="text1"/>
        </w:rPr>
        <w:t xml:space="preserve">). </w:t>
      </w:r>
      <w:r>
        <w:rPr>
          <w:color w:val="000000" w:themeColor="text1"/>
        </w:rPr>
        <w:t>Hiervoor heeft het Hoogheemraadschap van Rijnland een Europese openbare aanbestedingsprocedure doorlopen.</w:t>
      </w:r>
    </w:p>
    <w:p w14:paraId="61BC41A2" w14:textId="77777777" w:rsidR="000770E6" w:rsidRDefault="000770E6" w:rsidP="000770E6">
      <w:pPr>
        <w:ind w:left="708"/>
        <w:rPr>
          <w:color w:val="000000" w:themeColor="text1"/>
        </w:rPr>
      </w:pPr>
    </w:p>
    <w:p w14:paraId="0E2EC5A3" w14:textId="77777777" w:rsidR="000770E6" w:rsidRDefault="000770E6" w:rsidP="000770E6">
      <w:pPr>
        <w:ind w:left="708"/>
        <w:rPr>
          <w:color w:val="000000"/>
        </w:rPr>
      </w:pPr>
      <w:r>
        <w:t>De Sliblijn (</w:t>
      </w:r>
      <w:r w:rsidR="004C077C">
        <w:t>P</w:t>
      </w:r>
      <w:r>
        <w:t xml:space="preserve">erceel </w:t>
      </w:r>
      <w:r w:rsidR="004C077C">
        <w:t xml:space="preserve">HWP </w:t>
      </w:r>
      <w:r>
        <w:t>1) en Waterlijn (</w:t>
      </w:r>
      <w:r w:rsidR="004C077C">
        <w:t>P</w:t>
      </w:r>
      <w:r>
        <w:t>erceel</w:t>
      </w:r>
      <w:r w:rsidR="004C077C">
        <w:t xml:space="preserve"> HWP</w:t>
      </w:r>
      <w:r>
        <w:t xml:space="preserve"> 2) zijn ieder opgedeeld in deelprojecten. De deelprojecten zijn gedefinieerd als aparte onderdelen in het zuiveringsproces. Het betreft </w:t>
      </w:r>
      <w:r w:rsidRPr="07B72E86">
        <w:rPr>
          <w:rFonts w:eastAsia="Verdana" w:cs="Verdana"/>
          <w:color w:val="000000" w:themeColor="text1"/>
        </w:rPr>
        <w:t xml:space="preserve">een afgebakend onderdeel van het Project. Voor ieder deelproject is een specifieke werkomschrijving opgenomen. Per </w:t>
      </w:r>
      <w:r w:rsidR="00B966D7">
        <w:rPr>
          <w:rFonts w:eastAsia="Verdana" w:cs="Verdana"/>
          <w:color w:val="000000" w:themeColor="text1"/>
        </w:rPr>
        <w:t>d</w:t>
      </w:r>
      <w:r w:rsidRPr="07B72E86">
        <w:rPr>
          <w:rFonts w:eastAsia="Verdana" w:cs="Verdana"/>
          <w:color w:val="000000" w:themeColor="text1"/>
        </w:rPr>
        <w:t>eelproject worden een ontwerp en bestek opgeleverd.</w:t>
      </w:r>
      <w:r>
        <w:br/>
      </w:r>
      <w:r>
        <w:br/>
        <w:t xml:space="preserve">De indeling in deelprojecten vergroot de beheersbaarheid van de ontwerpfase en de uitvoeringsfase en maakt het ook mogelijk om optimaal te kijken naar de faseringsmogelijkheden voor het gehele project. </w:t>
      </w:r>
    </w:p>
    <w:p w14:paraId="3360B344" w14:textId="77777777" w:rsidR="000770E6" w:rsidRDefault="000770E6" w:rsidP="000770E6">
      <w:pPr>
        <w:ind w:left="1416"/>
        <w:rPr>
          <w:bCs/>
        </w:rPr>
      </w:pPr>
    </w:p>
    <w:p w14:paraId="1FCA0242" w14:textId="77777777" w:rsidR="00FE7A56" w:rsidRDefault="000770E6" w:rsidP="00FE7A56">
      <w:pPr>
        <w:tabs>
          <w:tab w:val="clear" w:pos="380"/>
        </w:tabs>
        <w:ind w:left="708"/>
      </w:pPr>
      <w:r>
        <w:t xml:space="preserve">Het hoogheemraadschap van Rijnland heeft ervoor gekozen om het Project als een 2-fasen contract in de markt te zetten met een ontwerpfase (fase 1) en een uitvoeringsfase (fase 2). Daarbij waren op voorhand niet alle opties duidelijk. Daarom heeft het hoogheemraadschap van Rijnland in de Europese openbare aanbestedingsprocedure voor het Project een aantal herzieningsclausules </w:t>
      </w:r>
      <w:r>
        <w:lastRenderedPageBreak/>
        <w:t>opgenomen</w:t>
      </w:r>
      <w:r>
        <w:rPr>
          <w:rStyle w:val="Voetnootmarkering"/>
        </w:rPr>
        <w:footnoteReference w:id="1"/>
      </w:r>
      <w:r w:rsidRPr="004413D4">
        <w:t>.</w:t>
      </w:r>
      <w:r>
        <w:t xml:space="preserve"> Dit zorgt voor voldoende flexibiliteit. Deze opties zijn meegenomen bij de waardebepaling en de raming van de totale opdracht voor het Project. Deze opties (herzieningsclausules) maken dus onderdeel uit van het Project en dienen te zijn verzekerd onder de uitgevraagde dekking voor de CAR-verzekering.</w:t>
      </w:r>
    </w:p>
    <w:p w14:paraId="23C56D8D" w14:textId="77777777" w:rsidR="00FE7A56" w:rsidRDefault="00FE7A56" w:rsidP="00FE7A56">
      <w:pPr>
        <w:tabs>
          <w:tab w:val="clear" w:pos="380"/>
        </w:tabs>
        <w:ind w:left="708"/>
      </w:pPr>
    </w:p>
    <w:p w14:paraId="68089050" w14:textId="77777777" w:rsidR="000770E6" w:rsidRDefault="000770E6" w:rsidP="00FE7A56">
      <w:pPr>
        <w:tabs>
          <w:tab w:val="clear" w:pos="380"/>
        </w:tabs>
        <w:ind w:left="708"/>
      </w:pPr>
      <w:r w:rsidRPr="00130BBF">
        <w:t>De</w:t>
      </w:r>
      <w:r>
        <w:t xml:space="preserve"> 2-fasen aanpak</w:t>
      </w:r>
      <w:r w:rsidR="00FE7A56">
        <w:t xml:space="preserve"> voor het Project</w:t>
      </w:r>
      <w:r>
        <w:t xml:space="preserve"> bestaat op hoofdlijnen uit: </w:t>
      </w:r>
    </w:p>
    <w:p w14:paraId="2B9541F4" w14:textId="77777777" w:rsidR="000770E6" w:rsidRDefault="000770E6" w:rsidP="000770E6">
      <w:pPr>
        <w:ind w:left="708"/>
      </w:pPr>
    </w:p>
    <w:p w14:paraId="180FEEE8" w14:textId="77777777" w:rsidR="000770E6" w:rsidRDefault="000770E6" w:rsidP="007006FE">
      <w:pPr>
        <w:pStyle w:val="Lijstalinea"/>
        <w:numPr>
          <w:ilvl w:val="0"/>
          <w:numId w:val="13"/>
        </w:numPr>
        <w:ind w:left="2126" w:hanging="1058"/>
      </w:pPr>
      <w:r>
        <w:t xml:space="preserve">Een ontwerpfase met als resultaat een definitief ontwerp en bestek per </w:t>
      </w:r>
      <w:r w:rsidR="004B3942">
        <w:t>d</w:t>
      </w:r>
      <w:r>
        <w:t xml:space="preserve">eelproject. </w:t>
      </w:r>
    </w:p>
    <w:p w14:paraId="364CF5C6" w14:textId="77777777" w:rsidR="000770E6" w:rsidRDefault="000770E6" w:rsidP="007006FE">
      <w:pPr>
        <w:pStyle w:val="Lijstalinea"/>
        <w:numPr>
          <w:ilvl w:val="0"/>
          <w:numId w:val="13"/>
        </w:numPr>
        <w:ind w:left="2126" w:hanging="1058"/>
      </w:pPr>
      <w:r>
        <w:t xml:space="preserve">Een uitvoeringsfase op basis van een aannemingsovereenkomst </w:t>
      </w:r>
      <w:proofErr w:type="gramStart"/>
      <w:r>
        <w:t>conform</w:t>
      </w:r>
      <w:proofErr w:type="gramEnd"/>
      <w:r>
        <w:t xml:space="preserve"> UAV 2012 met de aannemer met als resultaat een uitvoeringsontwerp en uitvoering van het Werk tot en met oplevering en nazorg. </w:t>
      </w:r>
    </w:p>
    <w:p w14:paraId="417D8F50" w14:textId="77777777" w:rsidR="0071000D" w:rsidRPr="00C02009" w:rsidRDefault="000770E6" w:rsidP="007542B2">
      <w:pPr>
        <w:tabs>
          <w:tab w:val="clear" w:pos="0"/>
          <w:tab w:val="clear" w:pos="380"/>
        </w:tabs>
        <w:ind w:left="709"/>
        <w:rPr>
          <w:b/>
        </w:rPr>
      </w:pPr>
      <w:r>
        <w:rPr>
          <w:bCs/>
        </w:rPr>
        <w:br/>
      </w:r>
      <w:r w:rsidR="00C54539" w:rsidRPr="00C02009">
        <w:rPr>
          <w:b/>
        </w:rPr>
        <w:t>Zie Bijlage 7</w:t>
      </w:r>
      <w:r w:rsidR="00DB38B0">
        <w:rPr>
          <w:b/>
        </w:rPr>
        <w:t>: ‘</w:t>
      </w:r>
      <w:r w:rsidR="00DB38B0" w:rsidRPr="00DB38B0">
        <w:rPr>
          <w:b/>
          <w:bCs/>
          <w:noProof/>
        </w:rPr>
        <w:t>Inschrijvingsleidraad Renovatie Sliblijn en Nieuwbouw Waterlijn AWZI Haarlem Waarderpolder</w:t>
      </w:r>
      <w:r w:rsidR="00DB38B0">
        <w:rPr>
          <w:b/>
          <w:bCs/>
          <w:noProof/>
        </w:rPr>
        <w:t>’</w:t>
      </w:r>
      <w:r w:rsidR="00C54539" w:rsidRPr="00C02009">
        <w:rPr>
          <w:b/>
        </w:rPr>
        <w:t xml:space="preserve"> </w:t>
      </w:r>
      <w:r w:rsidR="00C02009" w:rsidRPr="00C02009">
        <w:rPr>
          <w:b/>
        </w:rPr>
        <w:t>v</w:t>
      </w:r>
      <w:r w:rsidR="0071000D" w:rsidRPr="00C02009">
        <w:rPr>
          <w:b/>
        </w:rPr>
        <w:t xml:space="preserve">oor een uitvoerige beschrijving van het Project </w:t>
      </w:r>
      <w:r w:rsidR="00C02009" w:rsidRPr="00C02009">
        <w:rPr>
          <w:b/>
        </w:rPr>
        <w:t>inclusief de herzieningsclausules (</w:t>
      </w:r>
      <w:r w:rsidR="00DB38B0">
        <w:rPr>
          <w:b/>
        </w:rPr>
        <w:t>zie</w:t>
      </w:r>
      <w:r w:rsidR="00D5720D">
        <w:rPr>
          <w:b/>
        </w:rPr>
        <w:t xml:space="preserve"> </w:t>
      </w:r>
      <w:r w:rsidR="00C02009" w:rsidRPr="00C02009">
        <w:rPr>
          <w:b/>
        </w:rPr>
        <w:t>paragraaf 2.8</w:t>
      </w:r>
      <w:r w:rsidR="001B1D1F">
        <w:rPr>
          <w:b/>
        </w:rPr>
        <w:t xml:space="preserve"> Inschrijvingsleidraad</w:t>
      </w:r>
      <w:r w:rsidR="00D5720D">
        <w:rPr>
          <w:b/>
        </w:rPr>
        <w:t xml:space="preserve"> Project</w:t>
      </w:r>
      <w:r w:rsidR="001B1D1F">
        <w:rPr>
          <w:b/>
        </w:rPr>
        <w:t xml:space="preserve"> HWP</w:t>
      </w:r>
      <w:r w:rsidR="00C02009" w:rsidRPr="00C02009">
        <w:rPr>
          <w:b/>
        </w:rPr>
        <w:t>).</w:t>
      </w:r>
    </w:p>
    <w:p w14:paraId="08EFB680" w14:textId="77777777" w:rsidR="000770E6" w:rsidRDefault="000770E6" w:rsidP="007542B2">
      <w:pPr>
        <w:tabs>
          <w:tab w:val="clear" w:pos="0"/>
          <w:tab w:val="clear" w:pos="380"/>
        </w:tabs>
        <w:ind w:left="709"/>
        <w:rPr>
          <w:bCs/>
        </w:rPr>
      </w:pPr>
      <w:r>
        <w:rPr>
          <w:bCs/>
        </w:rPr>
        <w:br/>
      </w:r>
      <w:r w:rsidRPr="005C24F6">
        <w:rPr>
          <w:bCs/>
        </w:rPr>
        <w:t xml:space="preserve">Vanuit het </w:t>
      </w:r>
      <w:r w:rsidR="00FD552F">
        <w:rPr>
          <w:bCs/>
        </w:rPr>
        <w:t>Project</w:t>
      </w:r>
      <w:r w:rsidRPr="005C24F6">
        <w:rPr>
          <w:bCs/>
        </w:rPr>
        <w:t xml:space="preserve"> is de wens gekomen om gedurende de realisatiefase tot einde </w:t>
      </w:r>
      <w:r>
        <w:rPr>
          <w:bCs/>
        </w:rPr>
        <w:t>P</w:t>
      </w:r>
      <w:r w:rsidRPr="005C24F6">
        <w:rPr>
          <w:bCs/>
        </w:rPr>
        <w:t xml:space="preserve">roject eventuele schadegevallen snel en adequaat af te wikkelen. </w:t>
      </w:r>
    </w:p>
    <w:p w14:paraId="6F38F615" w14:textId="77777777" w:rsidR="000770E6" w:rsidRDefault="000770E6" w:rsidP="000770E6">
      <w:pPr>
        <w:tabs>
          <w:tab w:val="clear" w:pos="0"/>
          <w:tab w:val="clear" w:pos="380"/>
        </w:tabs>
        <w:ind w:left="709"/>
        <w:rPr>
          <w:bCs/>
        </w:rPr>
      </w:pPr>
    </w:p>
    <w:p w14:paraId="77457C8F" w14:textId="77777777" w:rsidR="000770E6" w:rsidRDefault="000770E6" w:rsidP="000770E6">
      <w:pPr>
        <w:tabs>
          <w:tab w:val="clear" w:pos="0"/>
          <w:tab w:val="clear" w:pos="380"/>
        </w:tabs>
        <w:ind w:left="709"/>
        <w:rPr>
          <w:bCs/>
        </w:rPr>
      </w:pPr>
      <w:r w:rsidRPr="005C24F6">
        <w:rPr>
          <w:bCs/>
        </w:rPr>
        <w:t xml:space="preserve">Het </w:t>
      </w:r>
      <w:r w:rsidR="004D091F">
        <w:rPr>
          <w:bCs/>
        </w:rPr>
        <w:t>Project</w:t>
      </w:r>
      <w:r w:rsidRPr="005C24F6">
        <w:rPr>
          <w:bCs/>
        </w:rPr>
        <w:t xml:space="preserve"> kent als karakteristiek dat er gebouwd wordt op eigen terrein van Rijnland, op en rondom de bestaande operationele zuivering, gesitueerd op een industrieterrein in Haarlem. </w:t>
      </w:r>
    </w:p>
    <w:p w14:paraId="3FC880BF" w14:textId="77777777" w:rsidR="000770E6" w:rsidRDefault="000770E6" w:rsidP="000770E6">
      <w:pPr>
        <w:tabs>
          <w:tab w:val="clear" w:pos="0"/>
          <w:tab w:val="clear" w:pos="380"/>
        </w:tabs>
        <w:ind w:left="709"/>
        <w:rPr>
          <w:bCs/>
        </w:rPr>
      </w:pPr>
    </w:p>
    <w:p w14:paraId="09FFF08A" w14:textId="77777777" w:rsidR="000770E6" w:rsidRDefault="000770E6" w:rsidP="000770E6">
      <w:pPr>
        <w:tabs>
          <w:tab w:val="clear" w:pos="0"/>
          <w:tab w:val="clear" w:pos="380"/>
        </w:tabs>
        <w:ind w:left="709"/>
        <w:rPr>
          <w:bCs/>
        </w:rPr>
      </w:pPr>
      <w:r>
        <w:rPr>
          <w:bCs/>
        </w:rPr>
        <w:t>Het hoogheemraadschap van Rijnland wil</w:t>
      </w:r>
      <w:r w:rsidRPr="005C24F6">
        <w:rPr>
          <w:bCs/>
        </w:rPr>
        <w:t xml:space="preserve"> de CAR-polis </w:t>
      </w:r>
      <w:r w:rsidR="008120CE">
        <w:rPr>
          <w:bCs/>
        </w:rPr>
        <w:t>afsluiten voor</w:t>
      </w:r>
      <w:r>
        <w:rPr>
          <w:bCs/>
        </w:rPr>
        <w:t xml:space="preserve"> het complete Project (zowel Sliblijn als Waterlijn inclusief wijzigingen en/of optimalisaties</w:t>
      </w:r>
      <w:r w:rsidR="007F3BB7">
        <w:rPr>
          <w:bCs/>
        </w:rPr>
        <w:t xml:space="preserve"> en/</w:t>
      </w:r>
      <w:r w:rsidR="00BC2888">
        <w:rPr>
          <w:bCs/>
        </w:rPr>
        <w:t>of herzieningsclausules</w:t>
      </w:r>
      <w:r>
        <w:rPr>
          <w:bCs/>
        </w:rPr>
        <w:t xml:space="preserve">). Dit draagt bij voor een efficiënte afwikkeling van eventuele schades. </w:t>
      </w:r>
    </w:p>
    <w:p w14:paraId="3ABB86BF" w14:textId="77777777" w:rsidR="000770E6" w:rsidRDefault="000770E6" w:rsidP="000770E6">
      <w:pPr>
        <w:tabs>
          <w:tab w:val="clear" w:pos="0"/>
          <w:tab w:val="clear" w:pos="380"/>
        </w:tabs>
        <w:ind w:left="709"/>
        <w:rPr>
          <w:bCs/>
        </w:rPr>
      </w:pPr>
    </w:p>
    <w:p w14:paraId="472D1219" w14:textId="77777777" w:rsidR="000770E6" w:rsidRDefault="000770E6" w:rsidP="000770E6">
      <w:pPr>
        <w:tabs>
          <w:tab w:val="clear" w:pos="0"/>
          <w:tab w:val="clear" w:pos="380"/>
        </w:tabs>
        <w:ind w:left="709"/>
        <w:rPr>
          <w:bCs/>
        </w:rPr>
      </w:pPr>
      <w:r>
        <w:rPr>
          <w:bCs/>
        </w:rPr>
        <w:t xml:space="preserve">Om de samenwerking tussen de aannemers van </w:t>
      </w:r>
      <w:r w:rsidRPr="044EE3AF">
        <w:rPr>
          <w:color w:val="000000" w:themeColor="text1"/>
        </w:rPr>
        <w:t xml:space="preserve">de </w:t>
      </w:r>
      <w:r>
        <w:rPr>
          <w:color w:val="000000" w:themeColor="text1"/>
        </w:rPr>
        <w:t>S</w:t>
      </w:r>
      <w:r w:rsidRPr="044EE3AF">
        <w:rPr>
          <w:color w:val="000000" w:themeColor="text1"/>
        </w:rPr>
        <w:t>liblijn van de waterzuivering (</w:t>
      </w:r>
      <w:r w:rsidR="00D02858">
        <w:rPr>
          <w:color w:val="000000" w:themeColor="text1"/>
        </w:rPr>
        <w:t>P</w:t>
      </w:r>
      <w:r w:rsidRPr="044EE3AF">
        <w:rPr>
          <w:color w:val="000000" w:themeColor="text1"/>
        </w:rPr>
        <w:t>erceel</w:t>
      </w:r>
      <w:r w:rsidR="00D02858">
        <w:rPr>
          <w:color w:val="000000" w:themeColor="text1"/>
        </w:rPr>
        <w:t xml:space="preserve"> HWP</w:t>
      </w:r>
      <w:r w:rsidRPr="044EE3AF">
        <w:rPr>
          <w:color w:val="000000" w:themeColor="text1"/>
        </w:rPr>
        <w:t xml:space="preserve"> </w:t>
      </w:r>
      <w:r>
        <w:rPr>
          <w:color w:val="000000" w:themeColor="text1"/>
        </w:rPr>
        <w:t>1</w:t>
      </w:r>
      <w:r w:rsidRPr="044EE3AF">
        <w:rPr>
          <w:color w:val="000000" w:themeColor="text1"/>
        </w:rPr>
        <w:t>)</w:t>
      </w:r>
      <w:r>
        <w:rPr>
          <w:color w:val="000000" w:themeColor="text1"/>
        </w:rPr>
        <w:t xml:space="preserve"> en </w:t>
      </w:r>
      <w:r w:rsidRPr="044EE3AF">
        <w:rPr>
          <w:color w:val="000000" w:themeColor="text1"/>
        </w:rPr>
        <w:t xml:space="preserve">nieuwbouw van de </w:t>
      </w:r>
      <w:r>
        <w:rPr>
          <w:color w:val="000000" w:themeColor="text1"/>
        </w:rPr>
        <w:t>W</w:t>
      </w:r>
      <w:r w:rsidRPr="044EE3AF">
        <w:rPr>
          <w:color w:val="000000" w:themeColor="text1"/>
        </w:rPr>
        <w:t>aterlijn (</w:t>
      </w:r>
      <w:r w:rsidR="00D02858">
        <w:rPr>
          <w:color w:val="000000" w:themeColor="text1"/>
        </w:rPr>
        <w:t>P</w:t>
      </w:r>
      <w:r w:rsidRPr="044EE3AF">
        <w:rPr>
          <w:color w:val="000000" w:themeColor="text1"/>
        </w:rPr>
        <w:t>erceel</w:t>
      </w:r>
      <w:r w:rsidR="00D02858">
        <w:rPr>
          <w:color w:val="000000" w:themeColor="text1"/>
        </w:rPr>
        <w:t xml:space="preserve"> HWP</w:t>
      </w:r>
      <w:r w:rsidRPr="044EE3AF">
        <w:rPr>
          <w:color w:val="000000" w:themeColor="text1"/>
        </w:rPr>
        <w:t xml:space="preserve"> </w:t>
      </w:r>
      <w:r>
        <w:rPr>
          <w:color w:val="000000" w:themeColor="text1"/>
        </w:rPr>
        <w:t>2</w:t>
      </w:r>
      <w:r w:rsidRPr="044EE3AF">
        <w:rPr>
          <w:color w:val="000000" w:themeColor="text1"/>
        </w:rPr>
        <w:t>)</w:t>
      </w:r>
      <w:r>
        <w:rPr>
          <w:color w:val="000000" w:themeColor="text1"/>
        </w:rPr>
        <w:t xml:space="preserve"> te optimaliseren</w:t>
      </w:r>
      <w:r w:rsidR="00243BD8">
        <w:rPr>
          <w:color w:val="000000" w:themeColor="text1"/>
        </w:rPr>
        <w:t>,</w:t>
      </w:r>
      <w:r>
        <w:rPr>
          <w:color w:val="000000" w:themeColor="text1"/>
        </w:rPr>
        <w:t xml:space="preserve"> heeft het hoogheemraadschap van Rijnland een coördinatieovereenkomst gesloten, waarbij de focus ligt op het borgen van een goede samenwerking en afstamming van de verschillende werkzaamheden en raakvlakken voor het Project.</w:t>
      </w:r>
      <w:r w:rsidRPr="00BF5B23">
        <w:rPr>
          <w:rFonts w:ascii="CIDFont+F2" w:hAnsi="CIDFont+F2"/>
          <w:color w:val="000000"/>
        </w:rPr>
        <w:t xml:space="preserve"> </w:t>
      </w:r>
      <w:r w:rsidRPr="00BF5B23">
        <w:rPr>
          <w:color w:val="000000" w:themeColor="text1"/>
        </w:rPr>
        <w:t xml:space="preserve">De coördinatieverplichting tijdens de </w:t>
      </w:r>
      <w:r>
        <w:rPr>
          <w:color w:val="000000" w:themeColor="text1"/>
        </w:rPr>
        <w:t>u</w:t>
      </w:r>
      <w:r w:rsidRPr="00BF5B23">
        <w:rPr>
          <w:color w:val="000000" w:themeColor="text1"/>
        </w:rPr>
        <w:t xml:space="preserve">itvoeringsfase </w:t>
      </w:r>
      <w:r>
        <w:rPr>
          <w:color w:val="000000" w:themeColor="text1"/>
        </w:rPr>
        <w:t>berust</w:t>
      </w:r>
      <w:r w:rsidRPr="00BF5B23">
        <w:rPr>
          <w:color w:val="000000" w:themeColor="text1"/>
        </w:rPr>
        <w:t xml:space="preserve"> bij de </w:t>
      </w:r>
      <w:r w:rsidR="00594363">
        <w:rPr>
          <w:color w:val="000000" w:themeColor="text1"/>
        </w:rPr>
        <w:t>a</w:t>
      </w:r>
      <w:r w:rsidRPr="00BF5B23">
        <w:rPr>
          <w:color w:val="000000" w:themeColor="text1"/>
        </w:rPr>
        <w:t xml:space="preserve">annemer van </w:t>
      </w:r>
      <w:r>
        <w:rPr>
          <w:color w:val="000000" w:themeColor="text1"/>
        </w:rPr>
        <w:t>de</w:t>
      </w:r>
      <w:r w:rsidRPr="00BF5B23">
        <w:rPr>
          <w:color w:val="000000" w:themeColor="text1"/>
        </w:rPr>
        <w:t xml:space="preserve"> Waterlijn (</w:t>
      </w:r>
      <w:r>
        <w:rPr>
          <w:color w:val="000000" w:themeColor="text1"/>
        </w:rPr>
        <w:t xml:space="preserve">ook wel </w:t>
      </w:r>
      <w:r w:rsidRPr="00BF5B23">
        <w:rPr>
          <w:color w:val="000000" w:themeColor="text1"/>
        </w:rPr>
        <w:t xml:space="preserve">de </w:t>
      </w:r>
      <w:r>
        <w:rPr>
          <w:color w:val="000000" w:themeColor="text1"/>
        </w:rPr>
        <w:t>c</w:t>
      </w:r>
      <w:r w:rsidRPr="00BF5B23">
        <w:rPr>
          <w:color w:val="000000" w:themeColor="text1"/>
        </w:rPr>
        <w:t>oördinator</w:t>
      </w:r>
      <w:r>
        <w:rPr>
          <w:color w:val="000000" w:themeColor="text1"/>
        </w:rPr>
        <w:t xml:space="preserve"> genoemd).</w:t>
      </w:r>
    </w:p>
    <w:p w14:paraId="271C1237" w14:textId="77777777" w:rsidR="000770E6" w:rsidRDefault="000770E6" w:rsidP="000770E6">
      <w:pPr>
        <w:tabs>
          <w:tab w:val="clear" w:pos="0"/>
          <w:tab w:val="clear" w:pos="380"/>
        </w:tabs>
        <w:ind w:left="709"/>
        <w:rPr>
          <w:bCs/>
        </w:rPr>
      </w:pPr>
    </w:p>
    <w:p w14:paraId="7AF3863E" w14:textId="77777777" w:rsidR="000770E6" w:rsidRDefault="000770E6" w:rsidP="000770E6">
      <w:pPr>
        <w:tabs>
          <w:tab w:val="clear" w:pos="0"/>
          <w:tab w:val="clear" w:pos="380"/>
        </w:tabs>
        <w:ind w:left="709"/>
        <w:rPr>
          <w:bCs/>
        </w:rPr>
      </w:pPr>
      <w:r w:rsidRPr="00810167">
        <w:t xml:space="preserve">Bovendien kan één </w:t>
      </w:r>
      <w:r w:rsidRPr="005C24F6">
        <w:rPr>
          <w:bCs/>
        </w:rPr>
        <w:t>CAR</w:t>
      </w:r>
      <w:r w:rsidRPr="00810167">
        <w:t>-</w:t>
      </w:r>
      <w:r w:rsidRPr="005C24F6">
        <w:rPr>
          <w:bCs/>
        </w:rPr>
        <w:t>verzekering</w:t>
      </w:r>
      <w:r w:rsidRPr="00810167">
        <w:t xml:space="preserve"> kosten besparen en vereenvoudigt het beheer</w:t>
      </w:r>
      <w:r w:rsidRPr="005C24F6">
        <w:rPr>
          <w:bCs/>
        </w:rPr>
        <w:t xml:space="preserve"> van </w:t>
      </w:r>
      <w:r w:rsidRPr="00810167">
        <w:t xml:space="preserve">de </w:t>
      </w:r>
      <w:r w:rsidRPr="005C24F6">
        <w:rPr>
          <w:bCs/>
        </w:rPr>
        <w:t>verzekering</w:t>
      </w:r>
      <w:r w:rsidRPr="00810167">
        <w:t>, aangezien alle</w:t>
      </w:r>
      <w:r w:rsidRPr="005C24F6">
        <w:rPr>
          <w:bCs/>
        </w:rPr>
        <w:t xml:space="preserve"> werkzaamheden op eigen terrein</w:t>
      </w:r>
      <w:r w:rsidRPr="00810167">
        <w:t xml:space="preserve"> plaatsvinden en niet</w:t>
      </w:r>
      <w:r w:rsidRPr="005C24F6">
        <w:rPr>
          <w:bCs/>
        </w:rPr>
        <w:t xml:space="preserve"> naast </w:t>
      </w:r>
      <w:r w:rsidRPr="00810167">
        <w:t xml:space="preserve">particuliere </w:t>
      </w:r>
      <w:r w:rsidRPr="005C24F6">
        <w:rPr>
          <w:bCs/>
        </w:rPr>
        <w:t>percelen met monumentale huizen.</w:t>
      </w:r>
    </w:p>
    <w:p w14:paraId="6B71F68D" w14:textId="77777777" w:rsidR="00BB0057" w:rsidRDefault="00BB0057" w:rsidP="000770E6">
      <w:pPr>
        <w:tabs>
          <w:tab w:val="clear" w:pos="0"/>
          <w:tab w:val="clear" w:pos="380"/>
        </w:tabs>
        <w:ind w:left="709"/>
        <w:rPr>
          <w:bCs/>
        </w:rPr>
      </w:pPr>
    </w:p>
    <w:p w14:paraId="0E0C6D25" w14:textId="77777777" w:rsidR="00462AF3" w:rsidRDefault="00462AF3" w:rsidP="00462AF3">
      <w:pPr>
        <w:pStyle w:val="Kop3"/>
      </w:pPr>
      <w:bookmarkStart w:id="15" w:name="_Toc202270619"/>
      <w:bookmarkStart w:id="16" w:name="_Toc209435406"/>
      <w:r>
        <w:t>Risicomanagement</w:t>
      </w:r>
      <w:bookmarkEnd w:id="15"/>
      <w:bookmarkEnd w:id="16"/>
    </w:p>
    <w:p w14:paraId="0DC3E9E7" w14:textId="77777777" w:rsidR="00462AF3" w:rsidRPr="00E0658F" w:rsidRDefault="00462AF3" w:rsidP="00D35784">
      <w:pPr>
        <w:tabs>
          <w:tab w:val="clear" w:pos="380"/>
        </w:tabs>
        <w:ind w:left="709"/>
      </w:pPr>
      <w:r w:rsidRPr="00F65EB9">
        <w:t xml:space="preserve">Het </w:t>
      </w:r>
      <w:r w:rsidR="003725F8">
        <w:t>p</w:t>
      </w:r>
      <w:r w:rsidRPr="00F65EB9">
        <w:t xml:space="preserve">rojectteam zet breed in op het beheersen en voorkomen van schade. Om dit te realiseren, organiseert het </w:t>
      </w:r>
      <w:r w:rsidR="003725F8">
        <w:t>p</w:t>
      </w:r>
      <w:r w:rsidRPr="00F65EB9">
        <w:t xml:space="preserve">rojectteam als onderdeel van het ontwerpproces een risicosessie. Tijdens deze sessie worden potentiële risico’s voor het </w:t>
      </w:r>
      <w:r w:rsidR="003725F8">
        <w:t>P</w:t>
      </w:r>
      <w:r w:rsidRPr="00F65EB9">
        <w:t xml:space="preserve">roject geïdentificeerd en geanalyseerd. Het risicodossier, dat uit deze sessie voortkomt, wordt gebruikt om in de uitvoeringsfase de risico’s proactief te beheersen en te </w:t>
      </w:r>
      <w:r w:rsidRPr="00F65EB9">
        <w:lastRenderedPageBreak/>
        <w:t>minimaliseren. Dit document wordt regelmatig bijgewerkt om ervoor te zorgen dat alle teamleden op de hoogte zijn van de actuele risicostatus en de bijbehorende beheersmaatregelen.</w:t>
      </w:r>
      <w:r>
        <w:t xml:space="preserve"> Verder is relevant dat het hoogheemraadschap van Rijnland</w:t>
      </w:r>
      <w:r w:rsidRPr="00E0658F">
        <w:t xml:space="preserve"> en </w:t>
      </w:r>
      <w:r>
        <w:t>a</w:t>
      </w:r>
      <w:r w:rsidRPr="00E0658F">
        <w:t>annemer</w:t>
      </w:r>
      <w:r>
        <w:t>(s)</w:t>
      </w:r>
      <w:r w:rsidRPr="00E0658F">
        <w:t xml:space="preserve"> </w:t>
      </w:r>
      <w:r>
        <w:t xml:space="preserve">per deelproject </w:t>
      </w:r>
      <w:r w:rsidRPr="00E0658F">
        <w:t xml:space="preserve">een </w:t>
      </w:r>
      <w:r>
        <w:t>g</w:t>
      </w:r>
      <w:r w:rsidRPr="00E0658F">
        <w:t xml:space="preserve">ezamenlijk </w:t>
      </w:r>
      <w:r>
        <w:t>r</w:t>
      </w:r>
      <w:r w:rsidRPr="00E0658F">
        <w:t>isicofonds vast</w:t>
      </w:r>
      <w:r>
        <w:t>stellen, waarin de stelposten zijn opgenomen,</w:t>
      </w:r>
      <w:r w:rsidRPr="00E0658F">
        <w:t xml:space="preserve"> met als doel het zo nodig uitvoeren van beheersmaatregelen en het beheersen van eventueel optredende </w:t>
      </w:r>
      <w:r>
        <w:t>r</w:t>
      </w:r>
      <w:r w:rsidRPr="00E0658F">
        <w:t>isico’s in het gezamenlijk domein.</w:t>
      </w:r>
    </w:p>
    <w:p w14:paraId="2FF10502" w14:textId="77777777" w:rsidR="00BB0057" w:rsidRDefault="00BB0057" w:rsidP="000770E6">
      <w:pPr>
        <w:tabs>
          <w:tab w:val="clear" w:pos="0"/>
          <w:tab w:val="clear" w:pos="380"/>
        </w:tabs>
        <w:ind w:left="709"/>
      </w:pPr>
    </w:p>
    <w:p w14:paraId="4C59D925" w14:textId="77777777" w:rsidR="00D35784" w:rsidRDefault="00D35784" w:rsidP="00D35784">
      <w:pPr>
        <w:pStyle w:val="Kop3"/>
      </w:pPr>
      <w:bookmarkStart w:id="17" w:name="_Toc202270620"/>
      <w:bookmarkStart w:id="18" w:name="_Toc209435407"/>
      <w:r>
        <w:t>Proces afhandeling schades</w:t>
      </w:r>
      <w:bookmarkEnd w:id="17"/>
      <w:bookmarkEnd w:id="18"/>
    </w:p>
    <w:p w14:paraId="2DEC3BDB" w14:textId="77777777" w:rsidR="00D35784" w:rsidRDefault="00D35784" w:rsidP="00D35784">
      <w:pPr>
        <w:tabs>
          <w:tab w:val="clear" w:pos="0"/>
          <w:tab w:val="clear" w:pos="380"/>
        </w:tabs>
        <w:ind w:left="709"/>
      </w:pPr>
      <w:r w:rsidRPr="00F65EB9">
        <w:t xml:space="preserve">Bij schade wordt de waarde van een verzekering pas echt zichtbaar. Elke claim moet behandeld worden met een proactieve houding, servicegericht en met de ambitie om zaken op een rechtvaardige manier te regelen. Voor het afhandelen van schades </w:t>
      </w:r>
      <w:r w:rsidRPr="008A2C2B">
        <w:t xml:space="preserve">is </w:t>
      </w:r>
      <w:r w:rsidRPr="00DE3E17">
        <w:t xml:space="preserve">Bijlage </w:t>
      </w:r>
      <w:r w:rsidR="008A2C2B" w:rsidRPr="00DE3E17">
        <w:t>4</w:t>
      </w:r>
      <w:r w:rsidRPr="00DE3E17">
        <w:t xml:space="preserve"> (concept)Schadeprotocol</w:t>
      </w:r>
      <w:r w:rsidRPr="00F65EB9">
        <w:t xml:space="preserve"> opgesteld.</w:t>
      </w:r>
    </w:p>
    <w:p w14:paraId="5AC10B1C" w14:textId="77777777" w:rsidR="00AC1A2C" w:rsidRPr="00C05EAC" w:rsidRDefault="00AC1A2C" w:rsidP="00AC1A2C">
      <w:pPr>
        <w:rPr>
          <w:b/>
          <w:u w:val="single"/>
        </w:rPr>
      </w:pPr>
    </w:p>
    <w:p w14:paraId="3AD4271C" w14:textId="77777777" w:rsidR="00AC1A2C" w:rsidRPr="00214BB8" w:rsidRDefault="00AC1A2C" w:rsidP="00AC1A2C">
      <w:pPr>
        <w:pStyle w:val="Kop3"/>
      </w:pPr>
      <w:bookmarkStart w:id="19" w:name="_Toc209435408"/>
      <w:r w:rsidRPr="00C05EAC">
        <w:t>Perceelindeling</w:t>
      </w:r>
      <w:bookmarkEnd w:id="19"/>
    </w:p>
    <w:p w14:paraId="77ED3343" w14:textId="77777777" w:rsidR="00915862" w:rsidRPr="00C05EAC" w:rsidRDefault="00915862" w:rsidP="00915862">
      <w:pPr>
        <w:ind w:left="708"/>
      </w:pPr>
      <w:r w:rsidRPr="00C05EAC">
        <w:t xml:space="preserve">De onderhavige opdracht is verdeeld in twee (2) Percelen. Binnen Perceel 1 wordt beoogd een (1) Opdrachtnemer te contracteren. Binnen Perceel 2 wordt beoogd </w:t>
      </w:r>
      <w:r w:rsidR="009223D1">
        <w:t>éé</w:t>
      </w:r>
      <w:r w:rsidRPr="00C05EAC">
        <w:t>n (1) of meerdere Opdrachtnemers te contracteren</w:t>
      </w:r>
      <w:r w:rsidR="009223D1">
        <w:t>.</w:t>
      </w:r>
      <w:r w:rsidRPr="00C05EAC">
        <w:t xml:space="preserve"> Inschrijvers wordt de keuze geboden als </w:t>
      </w:r>
      <w:r w:rsidR="00A66B28">
        <w:t>l</w:t>
      </w:r>
      <w:r w:rsidRPr="00C05EAC">
        <w:t xml:space="preserve">eidende </w:t>
      </w:r>
      <w:r w:rsidR="00A66B28">
        <w:t>v</w:t>
      </w:r>
      <w:r w:rsidRPr="00C05EAC">
        <w:t xml:space="preserve">erzekeraar (leader) of als </w:t>
      </w:r>
      <w:r w:rsidR="009718A7">
        <w:t>v</w:t>
      </w:r>
      <w:r w:rsidRPr="00C05EAC">
        <w:t>olgverzekeraar (</w:t>
      </w:r>
      <w:proofErr w:type="spellStart"/>
      <w:r w:rsidR="000C4CDC">
        <w:t>T</w:t>
      </w:r>
      <w:r w:rsidRPr="00C05EAC">
        <w:t>o</w:t>
      </w:r>
      <w:proofErr w:type="spellEnd"/>
      <w:r w:rsidRPr="00C05EAC">
        <w:t xml:space="preserve"> follow) of voor </w:t>
      </w:r>
      <w:r w:rsidRPr="009223D1">
        <w:rPr>
          <w:u w:val="single"/>
        </w:rPr>
        <w:t>beide</w:t>
      </w:r>
      <w:r w:rsidRPr="00C05EAC">
        <w:t xml:space="preserve"> Percelen in te schrijven. Hoogheemraadschap van Rijnland beoordeelt en gunt de uitgebrachte inschrijvingen per Perceel.</w:t>
      </w:r>
    </w:p>
    <w:p w14:paraId="61D4863A" w14:textId="77777777" w:rsidR="00915862" w:rsidRPr="00C05EAC" w:rsidRDefault="00915862" w:rsidP="00915862">
      <w:pPr>
        <w:ind w:left="708"/>
        <w:rPr>
          <w:highlight w:val="yellow"/>
        </w:rPr>
      </w:pPr>
      <w:r w:rsidRPr="00C05EAC">
        <w:t xml:space="preserve"> </w:t>
      </w:r>
    </w:p>
    <w:p w14:paraId="312E46B3" w14:textId="77777777" w:rsidR="00915862" w:rsidRPr="00C05EAC" w:rsidRDefault="00915862" w:rsidP="008A2C2B">
      <w:pPr>
        <w:ind w:left="709"/>
      </w:pPr>
      <w:r w:rsidRPr="00C05EAC">
        <w:rPr>
          <w:b/>
        </w:rPr>
        <w:t>Let op</w:t>
      </w:r>
      <w:r w:rsidRPr="00C05EAC">
        <w:t>: Perceel 1 zal als eerste gegund worden. Indien een Inschrijver als winnende Inschrijving in Perceel 1 de opdracht gegund krijgt, dan is deze Inschrijver automatisch uitgesloten voor de beoordeling en deelname in Perceel 2.</w:t>
      </w:r>
    </w:p>
    <w:p w14:paraId="575AFC85" w14:textId="77777777" w:rsidR="003E60A2" w:rsidRPr="00C05EAC" w:rsidRDefault="003E60A2" w:rsidP="00AC1A2C">
      <w:pPr>
        <w:ind w:left="708"/>
      </w:pPr>
    </w:p>
    <w:p w14:paraId="58965CB2" w14:textId="77777777" w:rsidR="00AC1A2C" w:rsidRPr="00C05EAC" w:rsidRDefault="00AC1A2C" w:rsidP="003D3D77">
      <w:pPr>
        <w:tabs>
          <w:tab w:val="clear" w:pos="380"/>
        </w:tabs>
        <w:ind w:left="709"/>
      </w:pPr>
      <w:r w:rsidRPr="00C05EAC">
        <w:t>De aanbesteding is verdeeld in de volgende percelen:</w:t>
      </w:r>
    </w:p>
    <w:p w14:paraId="1B6F0576" w14:textId="77777777" w:rsidR="00AC1A2C" w:rsidRPr="00335C69" w:rsidRDefault="00AC1A2C" w:rsidP="00AC1A2C">
      <w:pPr>
        <w:ind w:left="708"/>
        <w:rPr>
          <w:color w:val="FF0000"/>
        </w:rPr>
      </w:pPr>
    </w:p>
    <w:p w14:paraId="0D314FD2" w14:textId="77777777" w:rsidR="0070342E" w:rsidRDefault="0070342E" w:rsidP="007006FE">
      <w:pPr>
        <w:pStyle w:val="Lijstalinea"/>
        <w:numPr>
          <w:ilvl w:val="0"/>
          <w:numId w:val="14"/>
        </w:numPr>
      </w:pPr>
      <w:r w:rsidRPr="002D22B3">
        <w:rPr>
          <w:b/>
          <w:bCs/>
        </w:rPr>
        <w:t xml:space="preserve">Perceel 1: Leidende </w:t>
      </w:r>
      <w:r w:rsidR="00D87FA5">
        <w:rPr>
          <w:b/>
          <w:bCs/>
        </w:rPr>
        <w:t>v</w:t>
      </w:r>
      <w:r w:rsidRPr="002D22B3">
        <w:rPr>
          <w:b/>
          <w:bCs/>
        </w:rPr>
        <w:t>erzekeraar (leader)</w:t>
      </w:r>
      <w:r>
        <w:br/>
      </w:r>
      <w:r w:rsidRPr="005A1489">
        <w:rPr>
          <w:u w:val="single"/>
        </w:rPr>
        <w:t>Omschrijving</w:t>
      </w:r>
      <w:r>
        <w:t>:</w:t>
      </w:r>
      <w:r w:rsidRPr="007D6A64">
        <w:rPr>
          <w:rFonts w:ascii="Arial" w:hAnsi="Arial" w:cs="Arial"/>
          <w:color w:val="001D35"/>
          <w:sz w:val="27"/>
          <w:szCs w:val="27"/>
        </w:rPr>
        <w:t xml:space="preserve"> </w:t>
      </w:r>
      <w:r w:rsidRPr="007D6A64">
        <w:t xml:space="preserve">Een leidende verzekeraar, ook wel de 'leader' genoemd, is de verzekeraar die in een co-assurantieovereenkomst het grootste deel van het risico draagt en als eerste aanspreekpunt fungeert voor de </w:t>
      </w:r>
      <w:r>
        <w:t>V</w:t>
      </w:r>
      <w:r w:rsidRPr="007D6A64">
        <w:t xml:space="preserve">erzekerde en de </w:t>
      </w:r>
      <w:r>
        <w:t>Verzekerings</w:t>
      </w:r>
      <w:r w:rsidRPr="007D6A64">
        <w:t>makelaar. Deze verzekeraar beoordeelt in de regel de schade en neemt beslissingen over dekking en uitkering, die vervolgens door de andere verzekeraars in de co-assurantie gevolgd worden. </w:t>
      </w:r>
      <w:r>
        <w:br/>
      </w:r>
    </w:p>
    <w:p w14:paraId="37CFD77F" w14:textId="77777777" w:rsidR="0070342E" w:rsidRDefault="0070342E" w:rsidP="007006FE">
      <w:pPr>
        <w:pStyle w:val="Lijstalinea"/>
        <w:numPr>
          <w:ilvl w:val="0"/>
          <w:numId w:val="14"/>
        </w:numPr>
      </w:pPr>
      <w:r w:rsidRPr="002D22B3">
        <w:rPr>
          <w:b/>
          <w:bCs/>
        </w:rPr>
        <w:t>Perceel 2: Volgverzekeraars (</w:t>
      </w:r>
      <w:proofErr w:type="spellStart"/>
      <w:r w:rsidR="000C4CDC">
        <w:rPr>
          <w:b/>
          <w:bCs/>
        </w:rPr>
        <w:t>T</w:t>
      </w:r>
      <w:r w:rsidRPr="002D22B3">
        <w:rPr>
          <w:b/>
          <w:bCs/>
        </w:rPr>
        <w:t>o</w:t>
      </w:r>
      <w:proofErr w:type="spellEnd"/>
      <w:r w:rsidRPr="002D22B3">
        <w:rPr>
          <w:b/>
          <w:bCs/>
        </w:rPr>
        <w:t xml:space="preserve"> follow)</w:t>
      </w:r>
      <w:r>
        <w:br/>
      </w:r>
      <w:r w:rsidRPr="005A1489">
        <w:rPr>
          <w:u w:val="single"/>
        </w:rPr>
        <w:t>Omschrijving</w:t>
      </w:r>
      <w:r>
        <w:t>:</w:t>
      </w:r>
      <w:r w:rsidRPr="00040C15">
        <w:rPr>
          <w:rFonts w:ascii="Lato" w:hAnsi="Lato"/>
          <w:color w:val="000000"/>
          <w:shd w:val="clear" w:color="auto" w:fill="FFFFFF"/>
        </w:rPr>
        <w:t xml:space="preserve"> </w:t>
      </w:r>
      <w:r w:rsidRPr="00040C15">
        <w:t xml:space="preserve">De </w:t>
      </w:r>
      <w:r>
        <w:t>volg</w:t>
      </w:r>
      <w:r w:rsidRPr="00040C15">
        <w:t>verzekeraars zullen de leidende verzekeraar(s) in zijn beslissingen volgen</w:t>
      </w:r>
      <w:r>
        <w:t>.</w:t>
      </w:r>
      <w:r w:rsidRPr="00040C15">
        <w:t> Dit kunnen beslissingen zijn over de omvang van de dekking maar ook over het benoemen van experts of</w:t>
      </w:r>
      <w:r>
        <w:t xml:space="preserve"> afhandeling van een schade.</w:t>
      </w:r>
      <w:r w:rsidRPr="00C84EDF">
        <w:rPr>
          <w:rFonts w:ascii="Lato" w:hAnsi="Lato"/>
          <w:color w:val="000000"/>
          <w:shd w:val="clear" w:color="auto" w:fill="FFFFFF"/>
        </w:rPr>
        <w:t xml:space="preserve"> </w:t>
      </w:r>
      <w:r w:rsidRPr="00C84EDF">
        <w:t xml:space="preserve">Deze ’volgverzekeraars’ verbinden zich hiertoe </w:t>
      </w:r>
      <w:proofErr w:type="gramStart"/>
      <w:r w:rsidRPr="00C84EDF">
        <w:t>jegens</w:t>
      </w:r>
      <w:proofErr w:type="gramEnd"/>
      <w:r w:rsidRPr="00C84EDF">
        <w:t xml:space="preserve"> de </w:t>
      </w:r>
      <w:r>
        <w:t>V</w:t>
      </w:r>
      <w:r w:rsidRPr="00C84EDF">
        <w:t>erzekerde</w:t>
      </w:r>
      <w:r w:rsidR="000C5921">
        <w:t>(n)</w:t>
      </w:r>
      <w:r w:rsidRPr="00C84EDF">
        <w:t xml:space="preserve"> door middel van een zogenaamde </w:t>
      </w:r>
      <w:r w:rsidR="000C5921">
        <w:t>volgbepaling</w:t>
      </w:r>
      <w:r w:rsidRPr="00C84EDF">
        <w:t xml:space="preserve"> </w:t>
      </w:r>
      <w:r>
        <w:t>die staat genoemd in de Polis en Voorwaarden.</w:t>
      </w:r>
    </w:p>
    <w:p w14:paraId="3B8B036C" w14:textId="77777777" w:rsidR="0070342E" w:rsidRDefault="0070342E" w:rsidP="0070342E"/>
    <w:p w14:paraId="5F0F095E" w14:textId="77777777" w:rsidR="0070342E" w:rsidRDefault="0070342E" w:rsidP="003D3D77">
      <w:pPr>
        <w:tabs>
          <w:tab w:val="clear" w:pos="0"/>
          <w:tab w:val="clear" w:pos="380"/>
        </w:tabs>
        <w:ind w:left="709"/>
      </w:pPr>
      <w:r w:rsidRPr="006E34BB">
        <w:t xml:space="preserve">Het hoogheemraadschap van Rijnland het gekozen voor risicospreiding door middel van co-assurantie. </w:t>
      </w:r>
    </w:p>
    <w:p w14:paraId="5EE751C2" w14:textId="77777777" w:rsidR="0070342E" w:rsidRDefault="0070342E" w:rsidP="003D3D77">
      <w:pPr>
        <w:tabs>
          <w:tab w:val="clear" w:pos="0"/>
          <w:tab w:val="clear" w:pos="380"/>
        </w:tabs>
        <w:ind w:left="709"/>
      </w:pPr>
    </w:p>
    <w:p w14:paraId="6B386DEB" w14:textId="77777777" w:rsidR="0070342E" w:rsidRDefault="0070342E" w:rsidP="003D3D77">
      <w:pPr>
        <w:tabs>
          <w:tab w:val="clear" w:pos="0"/>
          <w:tab w:val="clear" w:pos="380"/>
        </w:tabs>
        <w:ind w:left="709"/>
      </w:pPr>
      <w:r w:rsidRPr="00DE3E17">
        <w:t>Bijlage 3</w:t>
      </w:r>
      <w:r>
        <w:t xml:space="preserve"> bevat het (concept) </w:t>
      </w:r>
      <w:r w:rsidR="002751A5">
        <w:t xml:space="preserve">Polis, bestaande uit het </w:t>
      </w:r>
      <w:proofErr w:type="spellStart"/>
      <w:r>
        <w:t>polisblad</w:t>
      </w:r>
      <w:proofErr w:type="spellEnd"/>
      <w:r>
        <w:t xml:space="preserve"> van de CAR-verzekering </w:t>
      </w:r>
      <w:r w:rsidR="00DE3E17" w:rsidRPr="00121A34">
        <w:t>inclusief clausules, additionele clausules en Voorwaarden</w:t>
      </w:r>
      <w:r>
        <w:t xml:space="preserve">. Voor deze opdracht is een Overeenkomst opgesteld. </w:t>
      </w:r>
      <w:r>
        <w:br/>
      </w:r>
    </w:p>
    <w:p w14:paraId="6EDDC688" w14:textId="77777777" w:rsidR="0070342E" w:rsidRPr="00243BD8" w:rsidRDefault="0070342E" w:rsidP="003D3D77">
      <w:pPr>
        <w:tabs>
          <w:tab w:val="clear" w:pos="0"/>
          <w:tab w:val="clear" w:pos="380"/>
        </w:tabs>
        <w:ind w:left="709"/>
      </w:pPr>
      <w:r w:rsidRPr="00243BD8">
        <w:lastRenderedPageBreak/>
        <w:t xml:space="preserve">De verzekering is van kracht op alle activiteiten en interesten, gene uitgezonderd, met betrekking tot het </w:t>
      </w:r>
      <w:r w:rsidR="00881F7F" w:rsidRPr="00243BD8">
        <w:t>P</w:t>
      </w:r>
      <w:r w:rsidRPr="00243BD8">
        <w:t>roject bestaande uit diverse percelen voor het Project (niet zijnde de onderhavige Aanbesteding):</w:t>
      </w:r>
    </w:p>
    <w:p w14:paraId="4D163A7A" w14:textId="77777777" w:rsidR="0070342E" w:rsidRDefault="0070342E" w:rsidP="46130463">
      <w:pPr>
        <w:tabs>
          <w:tab w:val="clear" w:pos="380"/>
        </w:tabs>
        <w:ind w:left="709"/>
      </w:pPr>
    </w:p>
    <w:tbl>
      <w:tblPr>
        <w:tblW w:w="4615" w:type="pct"/>
        <w:tblInd w:w="704" w:type="dxa"/>
        <w:tblLook w:val="06A0" w:firstRow="1" w:lastRow="0" w:firstColumn="1" w:lastColumn="0" w:noHBand="1" w:noVBand="1"/>
      </w:tblPr>
      <w:tblGrid>
        <w:gridCol w:w="2835"/>
        <w:gridCol w:w="1985"/>
        <w:gridCol w:w="3542"/>
      </w:tblGrid>
      <w:tr w:rsidR="46130463" w14:paraId="01B2F0D4" w14:textId="77777777" w:rsidTr="0013446A">
        <w:trPr>
          <w:trHeight w:val="600"/>
        </w:trPr>
        <w:tc>
          <w:tcPr>
            <w:tcW w:w="1695"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68CE49E3" w14:textId="77777777" w:rsidR="46130463" w:rsidRPr="00881F7F" w:rsidRDefault="46130463" w:rsidP="00C64237">
            <w:r w:rsidRPr="00881F7F">
              <w:rPr>
                <w:rFonts w:eastAsia="Aptos Narrow" w:cs="Aptos Narrow"/>
                <w:b/>
                <w:bCs/>
                <w:color w:val="000000" w:themeColor="text1"/>
              </w:rPr>
              <w:t xml:space="preserve">Perceel </w:t>
            </w:r>
            <w:r w:rsidR="2613CEC3" w:rsidRPr="00881F7F">
              <w:rPr>
                <w:rFonts w:eastAsia="Aptos Narrow" w:cs="Aptos Narrow"/>
                <w:b/>
                <w:bCs/>
                <w:color w:val="000000" w:themeColor="text1"/>
              </w:rPr>
              <w:t xml:space="preserve">HWP </w:t>
            </w:r>
            <w:r w:rsidRPr="00881F7F">
              <w:rPr>
                <w:rFonts w:eastAsia="Aptos Narrow" w:cs="Aptos Narrow"/>
                <w:b/>
                <w:bCs/>
                <w:color w:val="000000" w:themeColor="text1"/>
              </w:rPr>
              <w:t>1</w:t>
            </w:r>
            <w:r w:rsidRPr="00881F7F">
              <w:br/>
            </w:r>
            <w:r w:rsidRPr="00881F7F">
              <w:rPr>
                <w:rFonts w:eastAsia="Aptos Narrow" w:cs="Aptos Narrow"/>
                <w:color w:val="000000" w:themeColor="text1"/>
              </w:rPr>
              <w:t xml:space="preserve"> Sliblijn</w:t>
            </w:r>
          </w:p>
        </w:tc>
        <w:tc>
          <w:tcPr>
            <w:tcW w:w="1187"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4CF57510" w14:textId="77777777" w:rsidR="46130463" w:rsidRPr="00881F7F" w:rsidRDefault="46130463" w:rsidP="00C64237">
            <w:r w:rsidRPr="00881F7F">
              <w:rPr>
                <w:rFonts w:eastAsia="Aptos Narrow" w:cs="Aptos Narrow"/>
                <w:color w:val="000000" w:themeColor="text1"/>
              </w:rPr>
              <w:t xml:space="preserve"> € 61.613.223,14 </w:t>
            </w:r>
          </w:p>
        </w:tc>
        <w:tc>
          <w:tcPr>
            <w:tcW w:w="2118"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7F98BA5B" w14:textId="77777777" w:rsidR="00C64237" w:rsidRPr="00881F7F" w:rsidRDefault="46130463" w:rsidP="00C64237">
            <w:pPr>
              <w:rPr>
                <w:rFonts w:eastAsia="Aptos Narrow" w:cs="Aptos Narrow"/>
                <w:color w:val="000000" w:themeColor="text1"/>
              </w:rPr>
            </w:pPr>
            <w:r w:rsidRPr="00881F7F">
              <w:rPr>
                <w:rFonts w:eastAsia="Aptos Narrow" w:cs="Aptos Narrow"/>
                <w:b/>
                <w:bCs/>
                <w:color w:val="000000" w:themeColor="text1"/>
              </w:rPr>
              <w:t>Verwachte ingangsdatum</w:t>
            </w:r>
            <w:r w:rsidRPr="00881F7F">
              <w:rPr>
                <w:rFonts w:eastAsia="Aptos Narrow" w:cs="Aptos Narrow"/>
                <w:color w:val="000000" w:themeColor="text1"/>
              </w:rPr>
              <w:t xml:space="preserve">: </w:t>
            </w:r>
          </w:p>
          <w:p w14:paraId="21322335" w14:textId="77777777" w:rsidR="00881F7F" w:rsidRDefault="46130463" w:rsidP="00C64237">
            <w:pPr>
              <w:rPr>
                <w:rFonts w:eastAsia="Aptos Narrow" w:cs="Aptos Narrow"/>
                <w:color w:val="000000" w:themeColor="text1"/>
              </w:rPr>
            </w:pPr>
            <w:r w:rsidRPr="00881F7F">
              <w:rPr>
                <w:rFonts w:eastAsia="Aptos Narrow" w:cs="Aptos Narrow"/>
                <w:color w:val="000000" w:themeColor="text1"/>
              </w:rPr>
              <w:t>1 oktober 2025</w:t>
            </w:r>
          </w:p>
          <w:p w14:paraId="1B7D5C55" w14:textId="77777777" w:rsidR="00C64237" w:rsidRPr="00881F7F" w:rsidRDefault="46130463" w:rsidP="00C64237">
            <w:pPr>
              <w:rPr>
                <w:rFonts w:eastAsia="Aptos Narrow" w:cs="Aptos Narrow"/>
                <w:color w:val="000000" w:themeColor="text1"/>
              </w:rPr>
            </w:pPr>
            <w:r w:rsidRPr="00881F7F">
              <w:br/>
            </w:r>
            <w:r w:rsidRPr="00881F7F">
              <w:rPr>
                <w:rFonts w:eastAsia="Aptos Narrow" w:cs="Aptos Narrow"/>
                <w:b/>
                <w:bCs/>
                <w:color w:val="000000" w:themeColor="text1"/>
              </w:rPr>
              <w:t>Verwachte eindoplevering</w:t>
            </w:r>
            <w:r w:rsidRPr="00881F7F">
              <w:rPr>
                <w:rFonts w:eastAsia="Aptos Narrow" w:cs="Aptos Narrow"/>
                <w:color w:val="000000" w:themeColor="text1"/>
              </w:rPr>
              <w:t xml:space="preserve">: </w:t>
            </w:r>
          </w:p>
          <w:p w14:paraId="334BE592" w14:textId="77777777" w:rsidR="46130463" w:rsidRPr="00881F7F" w:rsidRDefault="46130463" w:rsidP="00C64237">
            <w:r w:rsidRPr="00881F7F">
              <w:rPr>
                <w:rFonts w:eastAsia="Aptos Narrow" w:cs="Aptos Narrow"/>
                <w:color w:val="000000" w:themeColor="text1"/>
              </w:rPr>
              <w:t>1 oktober 20</w:t>
            </w:r>
            <w:r w:rsidR="00933096">
              <w:rPr>
                <w:rFonts w:eastAsia="Aptos Narrow" w:cs="Aptos Narrow"/>
                <w:color w:val="000000" w:themeColor="text1"/>
              </w:rPr>
              <w:t>29</w:t>
            </w:r>
          </w:p>
        </w:tc>
      </w:tr>
      <w:tr w:rsidR="46130463" w14:paraId="7AD4D111" w14:textId="77777777" w:rsidTr="002B429F">
        <w:trPr>
          <w:trHeight w:val="1500"/>
        </w:trPr>
        <w:tc>
          <w:tcPr>
            <w:tcW w:w="1695" w:type="pct"/>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CD9FE0" w14:textId="77777777" w:rsidR="46130463" w:rsidRPr="00881F7F" w:rsidRDefault="46130463" w:rsidP="00C64237">
            <w:r w:rsidRPr="00881F7F">
              <w:rPr>
                <w:rFonts w:eastAsia="Aptos Narrow" w:cs="Aptos Narrow"/>
                <w:b/>
                <w:bCs/>
                <w:color w:val="000000" w:themeColor="text1"/>
              </w:rPr>
              <w:t xml:space="preserve">Perceel </w:t>
            </w:r>
            <w:r w:rsidR="1793D4AB" w:rsidRPr="00881F7F">
              <w:rPr>
                <w:rFonts w:eastAsia="Aptos Narrow" w:cs="Aptos Narrow"/>
                <w:b/>
                <w:bCs/>
                <w:color w:val="000000" w:themeColor="text1"/>
              </w:rPr>
              <w:t xml:space="preserve">HWP </w:t>
            </w:r>
            <w:r w:rsidRPr="00881F7F">
              <w:rPr>
                <w:rFonts w:eastAsia="Aptos Narrow" w:cs="Aptos Narrow"/>
                <w:b/>
                <w:bCs/>
                <w:color w:val="000000" w:themeColor="text1"/>
              </w:rPr>
              <w:t>2</w:t>
            </w:r>
            <w:r w:rsidRPr="00881F7F">
              <w:br/>
            </w:r>
            <w:r w:rsidRPr="00881F7F">
              <w:rPr>
                <w:rFonts w:eastAsia="Aptos Narrow" w:cs="Aptos Narrow"/>
                <w:color w:val="000000" w:themeColor="text1"/>
              </w:rPr>
              <w:t>Waterlijn incl. Deelstroombehandeling, Dienstgebouw en Medicijnrestenverwijdering</w:t>
            </w:r>
          </w:p>
        </w:tc>
        <w:tc>
          <w:tcPr>
            <w:tcW w:w="1187" w:type="pct"/>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37B2A53" w14:textId="77777777" w:rsidR="46130463" w:rsidRPr="00881F7F" w:rsidRDefault="46130463" w:rsidP="00C64237">
            <w:r w:rsidRPr="00881F7F">
              <w:rPr>
                <w:rFonts w:eastAsia="Aptos Narrow" w:cs="Aptos Narrow"/>
                <w:color w:val="000000" w:themeColor="text1"/>
              </w:rPr>
              <w:t xml:space="preserve"> €</w:t>
            </w:r>
            <w:r w:rsidR="32402069" w:rsidRPr="00881F7F">
              <w:rPr>
                <w:rFonts w:eastAsia="Aptos Narrow" w:cs="Aptos Narrow"/>
                <w:color w:val="000000" w:themeColor="text1"/>
              </w:rPr>
              <w:t xml:space="preserve"> </w:t>
            </w:r>
            <w:r w:rsidRPr="00881F7F">
              <w:rPr>
                <w:rFonts w:eastAsia="Aptos Narrow" w:cs="Aptos Narrow"/>
                <w:color w:val="000000" w:themeColor="text1"/>
              </w:rPr>
              <w:t xml:space="preserve">142.997.522,00 </w:t>
            </w:r>
          </w:p>
        </w:tc>
        <w:tc>
          <w:tcPr>
            <w:tcW w:w="2118" w:type="pct"/>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136361" w14:textId="77777777" w:rsidR="00C64237" w:rsidRPr="00881F7F" w:rsidRDefault="46130463" w:rsidP="00C64237">
            <w:pPr>
              <w:rPr>
                <w:rFonts w:eastAsia="Aptos Narrow" w:cs="Aptos Narrow"/>
                <w:color w:val="000000" w:themeColor="text1"/>
              </w:rPr>
            </w:pPr>
            <w:r w:rsidRPr="00881F7F">
              <w:rPr>
                <w:rFonts w:eastAsia="Aptos Narrow" w:cs="Aptos Narrow"/>
                <w:b/>
                <w:bCs/>
                <w:color w:val="000000" w:themeColor="text1"/>
              </w:rPr>
              <w:t>Verwachte ingangsdatum</w:t>
            </w:r>
            <w:r w:rsidRPr="00881F7F">
              <w:rPr>
                <w:rFonts w:eastAsia="Aptos Narrow" w:cs="Aptos Narrow"/>
                <w:color w:val="000000" w:themeColor="text1"/>
              </w:rPr>
              <w:t xml:space="preserve">: </w:t>
            </w:r>
          </w:p>
          <w:p w14:paraId="3DD8670A" w14:textId="77777777" w:rsidR="00881F7F" w:rsidRDefault="46130463" w:rsidP="00C64237">
            <w:pPr>
              <w:rPr>
                <w:rFonts w:eastAsia="Aptos Narrow" w:cs="Aptos Narrow"/>
                <w:color w:val="000000" w:themeColor="text1"/>
              </w:rPr>
            </w:pPr>
            <w:r w:rsidRPr="00881F7F">
              <w:rPr>
                <w:rFonts w:eastAsia="Aptos Narrow" w:cs="Aptos Narrow"/>
                <w:color w:val="000000" w:themeColor="text1"/>
              </w:rPr>
              <w:t>1 november 2025</w:t>
            </w:r>
          </w:p>
          <w:p w14:paraId="31F5CC91" w14:textId="77777777" w:rsidR="00C64237" w:rsidRPr="00881F7F" w:rsidRDefault="46130463" w:rsidP="00C64237">
            <w:pPr>
              <w:rPr>
                <w:rFonts w:eastAsia="Aptos Narrow" w:cs="Aptos Narrow"/>
                <w:color w:val="000000" w:themeColor="text1"/>
              </w:rPr>
            </w:pPr>
            <w:r w:rsidRPr="00881F7F">
              <w:br/>
            </w:r>
            <w:r w:rsidRPr="00881F7F">
              <w:rPr>
                <w:rFonts w:eastAsia="Aptos Narrow" w:cs="Aptos Narrow"/>
                <w:b/>
                <w:bCs/>
                <w:color w:val="000000" w:themeColor="text1"/>
              </w:rPr>
              <w:t>Verwachte eindoplevering</w:t>
            </w:r>
            <w:r w:rsidRPr="00881F7F">
              <w:rPr>
                <w:rFonts w:eastAsia="Aptos Narrow" w:cs="Aptos Narrow"/>
                <w:color w:val="000000" w:themeColor="text1"/>
              </w:rPr>
              <w:t>:</w:t>
            </w:r>
          </w:p>
          <w:p w14:paraId="3DB599AA" w14:textId="77777777" w:rsidR="46130463" w:rsidRPr="00881F7F" w:rsidRDefault="46130463" w:rsidP="00C64237">
            <w:r w:rsidRPr="00881F7F">
              <w:rPr>
                <w:rFonts w:eastAsia="Aptos Narrow" w:cs="Aptos Narrow"/>
                <w:color w:val="000000" w:themeColor="text1"/>
              </w:rPr>
              <w:t>1 december 2031</w:t>
            </w:r>
          </w:p>
        </w:tc>
      </w:tr>
      <w:tr w:rsidR="46130463" w14:paraId="54714847" w14:textId="77777777" w:rsidTr="0013446A">
        <w:trPr>
          <w:trHeight w:val="900"/>
        </w:trPr>
        <w:tc>
          <w:tcPr>
            <w:tcW w:w="1695"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51656FDD" w14:textId="77777777" w:rsidR="46130463" w:rsidRPr="00881F7F" w:rsidRDefault="46130463" w:rsidP="00C64237">
            <w:r w:rsidRPr="00881F7F">
              <w:rPr>
                <w:rFonts w:eastAsia="Aptos Narrow" w:cs="Aptos Narrow"/>
                <w:b/>
                <w:bCs/>
                <w:color w:val="000000" w:themeColor="text1"/>
              </w:rPr>
              <w:t xml:space="preserve">Perceel </w:t>
            </w:r>
            <w:r w:rsidR="0B8AE76A" w:rsidRPr="00881F7F">
              <w:rPr>
                <w:rFonts w:eastAsia="Aptos Narrow" w:cs="Aptos Narrow"/>
                <w:b/>
                <w:bCs/>
                <w:color w:val="000000" w:themeColor="text1"/>
              </w:rPr>
              <w:t xml:space="preserve">HWP </w:t>
            </w:r>
            <w:r w:rsidRPr="00881F7F">
              <w:rPr>
                <w:rFonts w:eastAsia="Aptos Narrow" w:cs="Aptos Narrow"/>
                <w:b/>
                <w:bCs/>
                <w:color w:val="000000" w:themeColor="text1"/>
              </w:rPr>
              <w:t>3</w:t>
            </w:r>
            <w:r w:rsidRPr="00881F7F">
              <w:br/>
            </w:r>
            <w:r w:rsidRPr="00881F7F">
              <w:rPr>
                <w:rFonts w:eastAsia="Aptos Narrow" w:cs="Aptos Narrow"/>
                <w:color w:val="000000" w:themeColor="text1"/>
              </w:rPr>
              <w:t>Proces Automatisering en Groengasinstallatie</w:t>
            </w:r>
          </w:p>
        </w:tc>
        <w:tc>
          <w:tcPr>
            <w:tcW w:w="1187"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3B814056" w14:textId="77777777" w:rsidR="46130463" w:rsidRPr="00881F7F" w:rsidRDefault="46130463" w:rsidP="00C64237">
            <w:r w:rsidRPr="00881F7F">
              <w:rPr>
                <w:rFonts w:eastAsia="Aptos Narrow" w:cs="Aptos Narrow"/>
                <w:color w:val="000000" w:themeColor="text1"/>
              </w:rPr>
              <w:t xml:space="preserve"> € 12.373.183,17 </w:t>
            </w:r>
          </w:p>
        </w:tc>
        <w:tc>
          <w:tcPr>
            <w:tcW w:w="2118" w:type="pct"/>
            <w:tcBorders>
              <w:top w:val="single" w:sz="4" w:space="0" w:color="auto"/>
              <w:left w:val="single" w:sz="4" w:space="0" w:color="auto"/>
              <w:bottom w:val="single" w:sz="4" w:space="0" w:color="auto"/>
              <w:right w:val="single" w:sz="4" w:space="0" w:color="auto"/>
            </w:tcBorders>
            <w:shd w:val="clear" w:color="auto" w:fill="C6D9F1" w:themeFill="text2" w:themeFillTint="33"/>
            <w:tcMar>
              <w:top w:w="15" w:type="dxa"/>
              <w:left w:w="15" w:type="dxa"/>
              <w:right w:w="15" w:type="dxa"/>
            </w:tcMar>
          </w:tcPr>
          <w:p w14:paraId="688DEEEB" w14:textId="77777777" w:rsidR="00C64237" w:rsidRPr="00881F7F" w:rsidRDefault="46130463" w:rsidP="00C64237">
            <w:pPr>
              <w:rPr>
                <w:rFonts w:eastAsia="Aptos Narrow" w:cs="Aptos Narrow"/>
                <w:color w:val="000000" w:themeColor="text1"/>
              </w:rPr>
            </w:pPr>
            <w:r w:rsidRPr="00881F7F">
              <w:rPr>
                <w:rFonts w:eastAsia="Aptos Narrow" w:cs="Aptos Narrow"/>
                <w:b/>
                <w:bCs/>
                <w:color w:val="000000" w:themeColor="text1"/>
              </w:rPr>
              <w:t>Verwachte ingangsdatum</w:t>
            </w:r>
            <w:r w:rsidRPr="00881F7F">
              <w:rPr>
                <w:rFonts w:eastAsia="Aptos Narrow" w:cs="Aptos Narrow"/>
                <w:color w:val="000000" w:themeColor="text1"/>
              </w:rPr>
              <w:t xml:space="preserve">: </w:t>
            </w:r>
          </w:p>
          <w:p w14:paraId="281398BF" w14:textId="77777777" w:rsidR="00C64237" w:rsidRDefault="46130463" w:rsidP="00C64237">
            <w:pPr>
              <w:rPr>
                <w:rFonts w:eastAsia="Aptos Narrow" w:cs="Aptos Narrow"/>
                <w:color w:val="000000" w:themeColor="text1"/>
              </w:rPr>
            </w:pPr>
            <w:r w:rsidRPr="00881F7F">
              <w:rPr>
                <w:rFonts w:eastAsia="Aptos Narrow" w:cs="Aptos Narrow"/>
                <w:color w:val="000000" w:themeColor="text1"/>
              </w:rPr>
              <w:t xml:space="preserve">19 augustus 2026 </w:t>
            </w:r>
          </w:p>
          <w:p w14:paraId="12D79608" w14:textId="77777777" w:rsidR="00881F7F" w:rsidRPr="00881F7F" w:rsidRDefault="00881F7F" w:rsidP="00C64237">
            <w:pPr>
              <w:rPr>
                <w:rFonts w:eastAsia="Aptos Narrow" w:cs="Aptos Narrow"/>
                <w:color w:val="000000" w:themeColor="text1"/>
              </w:rPr>
            </w:pPr>
          </w:p>
          <w:p w14:paraId="73A35EAF" w14:textId="77777777" w:rsidR="00C64237" w:rsidRPr="00881F7F" w:rsidRDefault="46130463" w:rsidP="00C64237">
            <w:pPr>
              <w:rPr>
                <w:rFonts w:eastAsia="Aptos Narrow" w:cs="Aptos Narrow"/>
                <w:color w:val="000000" w:themeColor="text1"/>
              </w:rPr>
            </w:pPr>
            <w:r w:rsidRPr="00881F7F">
              <w:rPr>
                <w:rFonts w:eastAsia="Aptos Narrow" w:cs="Aptos Narrow"/>
                <w:b/>
                <w:bCs/>
                <w:color w:val="000000" w:themeColor="text1"/>
              </w:rPr>
              <w:t>Verwachte eindoplevering</w:t>
            </w:r>
            <w:r w:rsidRPr="00881F7F">
              <w:rPr>
                <w:rFonts w:eastAsia="Aptos Narrow" w:cs="Aptos Narrow"/>
                <w:color w:val="000000" w:themeColor="text1"/>
              </w:rPr>
              <w:t xml:space="preserve">: </w:t>
            </w:r>
          </w:p>
          <w:p w14:paraId="5D745F1A" w14:textId="77777777" w:rsidR="46130463" w:rsidRPr="00881F7F" w:rsidRDefault="46130463" w:rsidP="00C64237">
            <w:r w:rsidRPr="00881F7F">
              <w:rPr>
                <w:rFonts w:eastAsia="Aptos Narrow" w:cs="Aptos Narrow"/>
                <w:color w:val="000000" w:themeColor="text1"/>
              </w:rPr>
              <w:t>22 mei 2028</w:t>
            </w:r>
          </w:p>
        </w:tc>
      </w:tr>
    </w:tbl>
    <w:p w14:paraId="18EEB1D9" w14:textId="77777777" w:rsidR="00D44921" w:rsidRPr="00D44921" w:rsidRDefault="0070342E" w:rsidP="00C64237">
      <w:pPr>
        <w:tabs>
          <w:tab w:val="clear" w:pos="380"/>
        </w:tabs>
        <w:ind w:left="709"/>
        <w:rPr>
          <w:b/>
        </w:rPr>
      </w:pPr>
      <w:r>
        <w:br/>
      </w:r>
      <w:r w:rsidR="00D44921" w:rsidRPr="00D44921">
        <w:rPr>
          <w:b/>
        </w:rPr>
        <w:t xml:space="preserve">Let op: </w:t>
      </w:r>
      <w:r w:rsidR="00EF2F36" w:rsidRPr="003A634D">
        <w:rPr>
          <w:i/>
          <w:szCs w:val="22"/>
        </w:rPr>
        <w:t xml:space="preserve">De indeling van de </w:t>
      </w:r>
      <w:r w:rsidR="00B74D1E">
        <w:rPr>
          <w:i/>
          <w:szCs w:val="22"/>
        </w:rPr>
        <w:t>P</w:t>
      </w:r>
      <w:r w:rsidR="00EF2F36" w:rsidRPr="003A634D">
        <w:rPr>
          <w:i/>
          <w:szCs w:val="22"/>
        </w:rPr>
        <w:t>ercelen</w:t>
      </w:r>
      <w:r w:rsidR="00B74D1E">
        <w:rPr>
          <w:i/>
          <w:szCs w:val="22"/>
        </w:rPr>
        <w:t xml:space="preserve"> HWP</w:t>
      </w:r>
      <w:r w:rsidR="00EF2F36" w:rsidRPr="003A634D">
        <w:rPr>
          <w:i/>
          <w:szCs w:val="22"/>
        </w:rPr>
        <w:t xml:space="preserve"> </w:t>
      </w:r>
      <w:r w:rsidR="00117609" w:rsidRPr="003A634D">
        <w:rPr>
          <w:i/>
          <w:szCs w:val="22"/>
        </w:rPr>
        <w:t>voor het</w:t>
      </w:r>
      <w:r w:rsidR="00EF2F36" w:rsidRPr="003A634D">
        <w:rPr>
          <w:i/>
          <w:szCs w:val="22"/>
        </w:rPr>
        <w:t xml:space="preserve"> Project </w:t>
      </w:r>
      <w:r w:rsidR="00117609" w:rsidRPr="003A634D">
        <w:rPr>
          <w:i/>
          <w:szCs w:val="22"/>
        </w:rPr>
        <w:t>zijn</w:t>
      </w:r>
      <w:r w:rsidR="00EF2F36" w:rsidRPr="003A634D">
        <w:rPr>
          <w:i/>
          <w:szCs w:val="22"/>
        </w:rPr>
        <w:t xml:space="preserve"> aangepast</w:t>
      </w:r>
      <w:r w:rsidR="00A91DBF" w:rsidRPr="003A634D">
        <w:rPr>
          <w:i/>
          <w:szCs w:val="22"/>
        </w:rPr>
        <w:t xml:space="preserve"> (zie Bijlage </w:t>
      </w:r>
      <w:r w:rsidR="00A91DBF" w:rsidRPr="003A634D">
        <w:rPr>
          <w:i/>
          <w:iCs/>
          <w:szCs w:val="22"/>
        </w:rPr>
        <w:t>7</w:t>
      </w:r>
      <w:r w:rsidR="003A634D" w:rsidRPr="003A634D">
        <w:rPr>
          <w:i/>
          <w:iCs/>
          <w:szCs w:val="22"/>
        </w:rPr>
        <w:t xml:space="preserve"> </w:t>
      </w:r>
      <w:r w:rsidR="00A91DBF" w:rsidRPr="003A634D">
        <w:rPr>
          <w:i/>
          <w:iCs/>
          <w:szCs w:val="22"/>
        </w:rPr>
        <w:t>Inschrijvingsleidraad</w:t>
      </w:r>
      <w:r w:rsidR="00F02106">
        <w:rPr>
          <w:i/>
          <w:iCs/>
          <w:szCs w:val="22"/>
        </w:rPr>
        <w:t xml:space="preserve"> Project</w:t>
      </w:r>
      <w:r w:rsidR="00A91DBF" w:rsidRPr="003A634D">
        <w:rPr>
          <w:i/>
          <w:iCs/>
          <w:szCs w:val="22"/>
        </w:rPr>
        <w:t xml:space="preserve"> HWP)</w:t>
      </w:r>
      <w:r w:rsidR="00EF2F36" w:rsidRPr="003A634D">
        <w:rPr>
          <w:i/>
          <w:iCs/>
          <w:szCs w:val="22"/>
        </w:rPr>
        <w:t>.</w:t>
      </w:r>
      <w:r w:rsidR="00EF2F36" w:rsidRPr="003A634D">
        <w:rPr>
          <w:i/>
          <w:szCs w:val="22"/>
        </w:rPr>
        <w:t xml:space="preserve"> Op de polis en in deze Inschrijvingsleidraad voor de Aanbesteding van de </w:t>
      </w:r>
      <w:r w:rsidR="003164BD">
        <w:rPr>
          <w:i/>
          <w:szCs w:val="22"/>
        </w:rPr>
        <w:t>‘</w:t>
      </w:r>
      <w:r w:rsidR="00EF2F36" w:rsidRPr="003A634D">
        <w:rPr>
          <w:i/>
          <w:szCs w:val="22"/>
        </w:rPr>
        <w:t>CAR HWP</w:t>
      </w:r>
      <w:r w:rsidR="003164BD">
        <w:rPr>
          <w:i/>
          <w:szCs w:val="22"/>
        </w:rPr>
        <w:t>’</w:t>
      </w:r>
      <w:r w:rsidR="00EF2F36" w:rsidRPr="003A634D">
        <w:rPr>
          <w:i/>
          <w:szCs w:val="22"/>
        </w:rPr>
        <w:t xml:space="preserve"> is de </w:t>
      </w:r>
      <w:r w:rsidR="00117609" w:rsidRPr="003A634D">
        <w:rPr>
          <w:i/>
          <w:szCs w:val="22"/>
        </w:rPr>
        <w:t xml:space="preserve">actuele </w:t>
      </w:r>
      <w:r w:rsidR="00EF2F36" w:rsidRPr="003A634D">
        <w:rPr>
          <w:i/>
          <w:szCs w:val="22"/>
        </w:rPr>
        <w:t xml:space="preserve">indeling van de </w:t>
      </w:r>
      <w:r w:rsidR="00E575E9" w:rsidRPr="003A634D">
        <w:rPr>
          <w:i/>
          <w:szCs w:val="22"/>
        </w:rPr>
        <w:t>Percelen HWP inzichtelijk gemaakt.</w:t>
      </w:r>
      <w:r w:rsidR="00E575E9">
        <w:rPr>
          <w:szCs w:val="22"/>
        </w:rPr>
        <w:t xml:space="preserve"> </w:t>
      </w:r>
    </w:p>
    <w:p w14:paraId="18299472" w14:textId="77777777" w:rsidR="00D44921" w:rsidRDefault="00D44921" w:rsidP="00C64237">
      <w:pPr>
        <w:tabs>
          <w:tab w:val="clear" w:pos="380"/>
        </w:tabs>
        <w:ind w:left="709"/>
        <w:rPr>
          <w:bCs/>
        </w:rPr>
      </w:pPr>
    </w:p>
    <w:p w14:paraId="0E309F40" w14:textId="77777777" w:rsidR="0070342E" w:rsidRDefault="0070342E" w:rsidP="00C64237">
      <w:pPr>
        <w:tabs>
          <w:tab w:val="clear" w:pos="380"/>
        </w:tabs>
        <w:ind w:left="709"/>
        <w:rPr>
          <w:bCs/>
        </w:rPr>
      </w:pPr>
      <w:r>
        <w:rPr>
          <w:bCs/>
        </w:rPr>
        <w:t>Bovenstaande inclusief doch niet beperkt tot constructie-, sloop-, bouw-, oprichtings-, installatie-, uitgraaf-, demontage-, montage-, aansluitings-, assemblage- , alle optimalisaties die nodig zijn voor de uitvoering van het Project en overeengekomen worden tussen aannemer en Verzekeringsnemer in de bouwteamfase van het Project en/of activiteiten die voortvloeien uit of samenhangen met de inzet van een herzieningsclausule die volgt uit de aanbesteding voor het onderhavige Project en/of wijzigingen die noodzakelijk zijn in verband met de maakbaarheid en uitvoerbaarheid van het Project en/of andere werkzaamheden op het bouwterrein(en) en/of in de omgeving daarvan inclusief alle tests en/of proefbedrijven van welke aard ook en zolang als nodig met alle bijkomende en verband houdende werkzaamheden in de ruimste zin van het woord.</w:t>
      </w:r>
      <w:r w:rsidRPr="007B67BC">
        <w:t xml:space="preserve"> </w:t>
      </w:r>
      <w:r w:rsidRPr="007B67BC">
        <w:rPr>
          <w:bCs/>
        </w:rPr>
        <w:t xml:space="preserve">De dekking omvat het gehele </w:t>
      </w:r>
      <w:r w:rsidR="00476351">
        <w:rPr>
          <w:bCs/>
        </w:rPr>
        <w:t>W</w:t>
      </w:r>
      <w:r w:rsidRPr="007B67BC">
        <w:rPr>
          <w:bCs/>
        </w:rPr>
        <w:t xml:space="preserve">erk/Project met alle genoemde Percelen inclusief herzieningsclausules, wijzigingen, voorbereidende- tijdelijke- en/of </w:t>
      </w:r>
      <w:proofErr w:type="gramStart"/>
      <w:r w:rsidRPr="007B67BC">
        <w:rPr>
          <w:bCs/>
        </w:rPr>
        <w:t>hulpwerken  ongeacht</w:t>
      </w:r>
      <w:proofErr w:type="gramEnd"/>
      <w:r w:rsidRPr="007B67BC">
        <w:rPr>
          <w:bCs/>
        </w:rPr>
        <w:t xml:space="preserve"> van welke aard en omschrijving, zowel tijdelijk als permanent en alle materialen erin verwerkt of </w:t>
      </w:r>
      <w:proofErr w:type="gramStart"/>
      <w:r w:rsidRPr="007B67BC">
        <w:rPr>
          <w:bCs/>
        </w:rPr>
        <w:t>er in</w:t>
      </w:r>
      <w:proofErr w:type="gramEnd"/>
      <w:r w:rsidRPr="007B67BC">
        <w:rPr>
          <w:bCs/>
        </w:rPr>
        <w:t xml:space="preserve"> te verwerken.</w:t>
      </w:r>
    </w:p>
    <w:p w14:paraId="7A5A18D0" w14:textId="77777777" w:rsidR="00E2065B" w:rsidRDefault="00E2065B" w:rsidP="00100FA9">
      <w:pPr>
        <w:ind w:left="708"/>
        <w:rPr>
          <w:b/>
          <w:color w:val="FF0000"/>
          <w:highlight w:val="yellow"/>
        </w:rPr>
      </w:pPr>
      <w:r>
        <w:rPr>
          <w:b/>
          <w:color w:val="FF0000"/>
          <w:highlight w:val="yellow"/>
        </w:rPr>
        <w:br w:type="page"/>
      </w:r>
    </w:p>
    <w:p w14:paraId="6D76D719" w14:textId="77777777" w:rsidR="00E2065B" w:rsidRPr="00E2065B" w:rsidRDefault="00E2065B" w:rsidP="00E2065B">
      <w:pPr>
        <w:pStyle w:val="Kop2"/>
      </w:pPr>
      <w:r w:rsidRPr="00E2065B">
        <w:lastRenderedPageBreak/>
        <w:t xml:space="preserve">   </w:t>
      </w:r>
      <w:bookmarkStart w:id="20" w:name="_Toc209435409"/>
      <w:r w:rsidRPr="00E2065B">
        <w:t>Planning</w:t>
      </w:r>
      <w:bookmarkEnd w:id="20"/>
    </w:p>
    <w:p w14:paraId="0326DDE3" w14:textId="77777777" w:rsidR="00F920AC" w:rsidRDefault="00F920AC" w:rsidP="00F920AC">
      <w:pPr>
        <w:rPr>
          <w:highlight w:val="yellow"/>
        </w:rPr>
      </w:pPr>
    </w:p>
    <w:tbl>
      <w:tblPr>
        <w:tblStyle w:val="Tabelraster1"/>
        <w:tblW w:w="8363" w:type="dxa"/>
        <w:tblInd w:w="704" w:type="dxa"/>
        <w:tblLook w:val="04A0" w:firstRow="1" w:lastRow="0" w:firstColumn="1" w:lastColumn="0" w:noHBand="0" w:noVBand="1"/>
      </w:tblPr>
      <w:tblGrid>
        <w:gridCol w:w="2835"/>
        <w:gridCol w:w="5528"/>
      </w:tblGrid>
      <w:tr w:rsidR="00A829DD" w:rsidRPr="00A829DD" w14:paraId="233911A5" w14:textId="77777777" w:rsidTr="00640FAA">
        <w:trPr>
          <w:trHeight w:val="376"/>
        </w:trPr>
        <w:tc>
          <w:tcPr>
            <w:tcW w:w="2835" w:type="dxa"/>
            <w:shd w:val="clear" w:color="auto" w:fill="C6D9F1" w:themeFill="text2" w:themeFillTint="33"/>
          </w:tcPr>
          <w:p w14:paraId="051AEE10" w14:textId="77777777" w:rsidR="00A829DD" w:rsidRPr="00A829DD" w:rsidRDefault="00A829DD" w:rsidP="00A829DD">
            <w:pPr>
              <w:tabs>
                <w:tab w:val="clear" w:pos="-1440"/>
                <w:tab w:val="clear" w:pos="-720"/>
                <w:tab w:val="clear" w:pos="0"/>
                <w:tab w:val="clear" w:pos="380"/>
              </w:tabs>
              <w:spacing w:after="200" w:line="276" w:lineRule="auto"/>
              <w:rPr>
                <w:b/>
                <w:bCs/>
                <w:sz w:val="20"/>
                <w:szCs w:val="20"/>
              </w:rPr>
            </w:pPr>
            <w:r w:rsidRPr="00A829DD">
              <w:rPr>
                <w:b/>
                <w:bCs/>
                <w:sz w:val="20"/>
                <w:szCs w:val="20"/>
              </w:rPr>
              <w:t>Datum</w:t>
            </w:r>
            <w:r w:rsidR="00F91A12">
              <w:rPr>
                <w:b/>
                <w:bCs/>
                <w:sz w:val="20"/>
                <w:szCs w:val="20"/>
              </w:rPr>
              <w:t>*</w:t>
            </w:r>
          </w:p>
        </w:tc>
        <w:tc>
          <w:tcPr>
            <w:tcW w:w="5528" w:type="dxa"/>
            <w:shd w:val="clear" w:color="auto" w:fill="C6D9F1" w:themeFill="text2" w:themeFillTint="33"/>
          </w:tcPr>
          <w:p w14:paraId="752B8FD0" w14:textId="77777777" w:rsidR="00A829DD" w:rsidRPr="00A829DD" w:rsidRDefault="00A829DD" w:rsidP="00A829DD">
            <w:pPr>
              <w:tabs>
                <w:tab w:val="clear" w:pos="-1440"/>
                <w:tab w:val="clear" w:pos="-720"/>
                <w:tab w:val="clear" w:pos="0"/>
                <w:tab w:val="clear" w:pos="380"/>
              </w:tabs>
              <w:spacing w:after="200" w:line="276" w:lineRule="auto"/>
              <w:rPr>
                <w:b/>
                <w:bCs/>
                <w:sz w:val="20"/>
                <w:szCs w:val="20"/>
              </w:rPr>
            </w:pPr>
            <w:proofErr w:type="spellStart"/>
            <w:r w:rsidRPr="00A829DD">
              <w:rPr>
                <w:b/>
                <w:bCs/>
                <w:sz w:val="20"/>
                <w:szCs w:val="20"/>
              </w:rPr>
              <w:t>Activiteit</w:t>
            </w:r>
            <w:proofErr w:type="spellEnd"/>
          </w:p>
        </w:tc>
      </w:tr>
      <w:tr w:rsidR="00193CAA" w:rsidRPr="00A829DD" w14:paraId="246BF68D" w14:textId="77777777" w:rsidTr="00640FAA">
        <w:tc>
          <w:tcPr>
            <w:tcW w:w="2835" w:type="dxa"/>
          </w:tcPr>
          <w:p w14:paraId="5F66B1A5" w14:textId="77777777" w:rsidR="00193CAA" w:rsidRDefault="00B443BF" w:rsidP="00193CAA">
            <w:pPr>
              <w:rPr>
                <w:sz w:val="20"/>
                <w:szCs w:val="20"/>
              </w:rPr>
            </w:pPr>
            <w:r w:rsidRPr="00F844B4">
              <w:rPr>
                <w:sz w:val="20"/>
                <w:szCs w:val="20"/>
              </w:rPr>
              <w:t xml:space="preserve">di. </w:t>
            </w:r>
            <w:r w:rsidR="00193CAA" w:rsidRPr="00F844B4">
              <w:rPr>
                <w:sz w:val="20"/>
                <w:szCs w:val="20"/>
              </w:rPr>
              <w:t>8 juli 2025</w:t>
            </w:r>
          </w:p>
          <w:p w14:paraId="01B9E475" w14:textId="77777777" w:rsidR="00306782" w:rsidRPr="00A829DD" w:rsidRDefault="00306782" w:rsidP="00193CAA">
            <w:pPr>
              <w:rPr>
                <w:rFonts w:eastAsia="Times New Roman"/>
                <w:sz w:val="20"/>
                <w:szCs w:val="20"/>
                <w:lang w:val="nl-NL" w:eastAsia="nl-NL"/>
              </w:rPr>
            </w:pPr>
          </w:p>
        </w:tc>
        <w:tc>
          <w:tcPr>
            <w:tcW w:w="5528" w:type="dxa"/>
          </w:tcPr>
          <w:p w14:paraId="537E03FE" w14:textId="77777777" w:rsidR="00193CAA" w:rsidRPr="00A829DD" w:rsidRDefault="00193CAA" w:rsidP="00193CAA">
            <w:pPr>
              <w:rPr>
                <w:rFonts w:eastAsia="Times New Roman"/>
                <w:sz w:val="20"/>
                <w:szCs w:val="20"/>
                <w:lang w:val="nl-NL" w:eastAsia="nl-NL"/>
              </w:rPr>
            </w:pPr>
            <w:proofErr w:type="spellStart"/>
            <w:r w:rsidRPr="00F844B4">
              <w:rPr>
                <w:sz w:val="20"/>
                <w:szCs w:val="20"/>
              </w:rPr>
              <w:t>Publicatie</w:t>
            </w:r>
            <w:proofErr w:type="spellEnd"/>
            <w:r w:rsidRPr="00F844B4">
              <w:rPr>
                <w:sz w:val="20"/>
                <w:szCs w:val="20"/>
              </w:rPr>
              <w:t xml:space="preserve"> op TenderNed</w:t>
            </w:r>
          </w:p>
        </w:tc>
      </w:tr>
      <w:tr w:rsidR="00193CAA" w:rsidRPr="00A829DD" w14:paraId="09017199" w14:textId="77777777" w:rsidTr="00640FAA">
        <w:tc>
          <w:tcPr>
            <w:tcW w:w="2835" w:type="dxa"/>
          </w:tcPr>
          <w:p w14:paraId="5CDE5072" w14:textId="77777777" w:rsidR="00306782" w:rsidRDefault="00D75EEE" w:rsidP="00193CAA">
            <w:pPr>
              <w:rPr>
                <w:sz w:val="20"/>
                <w:szCs w:val="20"/>
              </w:rPr>
            </w:pPr>
            <w:r w:rsidRPr="00F844B4">
              <w:rPr>
                <w:sz w:val="20"/>
                <w:szCs w:val="20"/>
              </w:rPr>
              <w:t>di. 26</w:t>
            </w:r>
            <w:r w:rsidR="00193CAA" w:rsidRPr="00F844B4">
              <w:rPr>
                <w:sz w:val="20"/>
                <w:szCs w:val="20"/>
              </w:rPr>
              <w:t xml:space="preserve"> augustus </w:t>
            </w:r>
            <w:proofErr w:type="gramStart"/>
            <w:r w:rsidR="00193CAA" w:rsidRPr="00F844B4">
              <w:rPr>
                <w:sz w:val="20"/>
                <w:szCs w:val="20"/>
              </w:rPr>
              <w:t>2025</w:t>
            </w:r>
            <w:r w:rsidR="00306782">
              <w:rPr>
                <w:sz w:val="20"/>
                <w:szCs w:val="20"/>
              </w:rPr>
              <w:t>;</w:t>
            </w:r>
            <w:proofErr w:type="gramEnd"/>
          </w:p>
          <w:p w14:paraId="57C0FB5B" w14:textId="77777777" w:rsidR="00193CAA" w:rsidRPr="00A829DD" w:rsidRDefault="00B24FF4" w:rsidP="00193CAA">
            <w:pPr>
              <w:rPr>
                <w:rFonts w:eastAsia="Times New Roman"/>
                <w:sz w:val="20"/>
                <w:szCs w:val="20"/>
                <w:lang w:val="nl-NL" w:eastAsia="nl-NL"/>
              </w:rPr>
            </w:pPr>
            <w:r>
              <w:rPr>
                <w:sz w:val="20"/>
                <w:szCs w:val="20"/>
              </w:rPr>
              <w:t>11</w:t>
            </w:r>
            <w:r w:rsidR="00306782">
              <w:rPr>
                <w:sz w:val="20"/>
                <w:szCs w:val="20"/>
              </w:rPr>
              <w:t>:00</w:t>
            </w:r>
            <w:r>
              <w:rPr>
                <w:sz w:val="20"/>
                <w:szCs w:val="20"/>
              </w:rPr>
              <w:t>-12.30u</w:t>
            </w:r>
            <w:r w:rsidR="00306782">
              <w:rPr>
                <w:sz w:val="20"/>
                <w:szCs w:val="20"/>
              </w:rPr>
              <w:t>ur</w:t>
            </w:r>
          </w:p>
        </w:tc>
        <w:tc>
          <w:tcPr>
            <w:tcW w:w="5528" w:type="dxa"/>
          </w:tcPr>
          <w:p w14:paraId="2177B903" w14:textId="77777777" w:rsidR="00193CAA" w:rsidRPr="00A829DD" w:rsidRDefault="00193CAA" w:rsidP="00193CAA">
            <w:pPr>
              <w:rPr>
                <w:rFonts w:eastAsia="Times New Roman"/>
                <w:sz w:val="20"/>
                <w:szCs w:val="20"/>
                <w:lang w:val="nl-NL" w:eastAsia="nl-NL"/>
              </w:rPr>
            </w:pPr>
            <w:proofErr w:type="spellStart"/>
            <w:r w:rsidRPr="00F844B4">
              <w:rPr>
                <w:sz w:val="20"/>
                <w:szCs w:val="20"/>
              </w:rPr>
              <w:t>Inlichtingenbijeenkomst</w:t>
            </w:r>
            <w:proofErr w:type="spellEnd"/>
            <w:r w:rsidRPr="00F844B4">
              <w:rPr>
                <w:sz w:val="20"/>
                <w:szCs w:val="20"/>
              </w:rPr>
              <w:t xml:space="preserve"> </w:t>
            </w:r>
          </w:p>
        </w:tc>
      </w:tr>
      <w:tr w:rsidR="00193CAA" w:rsidRPr="00A829DD" w14:paraId="759EBD8F" w14:textId="77777777" w:rsidTr="00640FAA">
        <w:tc>
          <w:tcPr>
            <w:tcW w:w="2835" w:type="dxa"/>
          </w:tcPr>
          <w:p w14:paraId="176FB554" w14:textId="77777777" w:rsidR="00640FAA" w:rsidRDefault="00D75EEE" w:rsidP="00193CAA">
            <w:pPr>
              <w:rPr>
                <w:sz w:val="20"/>
                <w:szCs w:val="20"/>
              </w:rPr>
            </w:pPr>
            <w:r w:rsidRPr="00F844B4">
              <w:rPr>
                <w:sz w:val="20"/>
                <w:szCs w:val="20"/>
              </w:rPr>
              <w:t xml:space="preserve">vr. </w:t>
            </w:r>
            <w:r w:rsidR="00193CAA" w:rsidRPr="00F844B4">
              <w:rPr>
                <w:sz w:val="20"/>
                <w:szCs w:val="20"/>
              </w:rPr>
              <w:t xml:space="preserve">29 augustus </w:t>
            </w:r>
            <w:proofErr w:type="gramStart"/>
            <w:r w:rsidR="00193CAA" w:rsidRPr="00F844B4">
              <w:rPr>
                <w:sz w:val="20"/>
                <w:szCs w:val="20"/>
              </w:rPr>
              <w:t>2025</w:t>
            </w:r>
            <w:r w:rsidR="00640FAA">
              <w:rPr>
                <w:sz w:val="20"/>
                <w:szCs w:val="20"/>
              </w:rPr>
              <w:t>;</w:t>
            </w:r>
            <w:proofErr w:type="gramEnd"/>
            <w:r w:rsidR="00193CAA" w:rsidRPr="00F844B4">
              <w:rPr>
                <w:sz w:val="20"/>
                <w:szCs w:val="20"/>
              </w:rPr>
              <w:t xml:space="preserve"> </w:t>
            </w:r>
          </w:p>
          <w:p w14:paraId="338C1A94" w14:textId="77777777" w:rsidR="00193CAA" w:rsidRPr="00A829DD" w:rsidRDefault="00193CAA" w:rsidP="00193CAA">
            <w:pPr>
              <w:rPr>
                <w:rFonts w:eastAsia="Times New Roman"/>
                <w:sz w:val="20"/>
                <w:szCs w:val="20"/>
                <w:lang w:val="nl-NL" w:eastAsia="nl-NL"/>
              </w:rPr>
            </w:pPr>
            <w:r w:rsidRPr="00F844B4">
              <w:rPr>
                <w:sz w:val="20"/>
                <w:szCs w:val="20"/>
              </w:rPr>
              <w:t>13:00</w:t>
            </w:r>
            <w:r w:rsidR="000E6878" w:rsidRPr="00F844B4">
              <w:rPr>
                <w:sz w:val="20"/>
                <w:szCs w:val="20"/>
              </w:rPr>
              <w:t>u</w:t>
            </w:r>
            <w:r w:rsidR="00640FAA">
              <w:rPr>
                <w:sz w:val="20"/>
                <w:szCs w:val="20"/>
              </w:rPr>
              <w:t>ur</w:t>
            </w:r>
          </w:p>
        </w:tc>
        <w:tc>
          <w:tcPr>
            <w:tcW w:w="5528" w:type="dxa"/>
          </w:tcPr>
          <w:p w14:paraId="20E4690C" w14:textId="77777777" w:rsidR="00193CAA" w:rsidRPr="00A829DD" w:rsidRDefault="00193CAA" w:rsidP="00193CAA">
            <w:pPr>
              <w:rPr>
                <w:rFonts w:eastAsia="Times New Roman"/>
                <w:sz w:val="20"/>
                <w:szCs w:val="20"/>
                <w:lang w:val="nl-NL" w:eastAsia="nl-NL"/>
              </w:rPr>
            </w:pPr>
            <w:r w:rsidRPr="00C5114C">
              <w:rPr>
                <w:sz w:val="20"/>
                <w:szCs w:val="20"/>
                <w:lang w:val="nl-NL"/>
              </w:rPr>
              <w:t>Uiterste datum voor het stellen van vragen via TenderNed</w:t>
            </w:r>
          </w:p>
        </w:tc>
      </w:tr>
      <w:tr w:rsidR="00193CAA" w:rsidRPr="00A829DD" w14:paraId="1C409B2E" w14:textId="77777777" w:rsidTr="00640FAA">
        <w:tc>
          <w:tcPr>
            <w:tcW w:w="2835" w:type="dxa"/>
          </w:tcPr>
          <w:p w14:paraId="65DB0CBC" w14:textId="3937777B" w:rsidR="00193CAA" w:rsidRPr="00E303C8" w:rsidRDefault="00E303C8" w:rsidP="00193CAA">
            <w:pPr>
              <w:rPr>
                <w:b/>
                <w:bCs/>
                <w:sz w:val="20"/>
                <w:szCs w:val="20"/>
              </w:rPr>
            </w:pPr>
            <w:r w:rsidRPr="00E303C8">
              <w:rPr>
                <w:b/>
                <w:bCs/>
                <w:sz w:val="20"/>
                <w:szCs w:val="20"/>
              </w:rPr>
              <w:t>Ma</w:t>
            </w:r>
            <w:r>
              <w:rPr>
                <w:b/>
                <w:bCs/>
                <w:sz w:val="20"/>
                <w:szCs w:val="20"/>
              </w:rPr>
              <w:t>.</w:t>
            </w:r>
            <w:r w:rsidRPr="00E303C8">
              <w:rPr>
                <w:b/>
                <w:bCs/>
                <w:sz w:val="20"/>
                <w:szCs w:val="20"/>
              </w:rPr>
              <w:t xml:space="preserve"> 22 </w:t>
            </w:r>
            <w:proofErr w:type="spellStart"/>
            <w:r w:rsidRPr="00E303C8">
              <w:rPr>
                <w:b/>
                <w:bCs/>
                <w:sz w:val="20"/>
                <w:szCs w:val="20"/>
              </w:rPr>
              <w:t>september</w:t>
            </w:r>
            <w:proofErr w:type="spellEnd"/>
            <w:r w:rsidRPr="00E303C8">
              <w:rPr>
                <w:b/>
                <w:bCs/>
                <w:sz w:val="20"/>
                <w:szCs w:val="20"/>
              </w:rPr>
              <w:t xml:space="preserve"> 2025</w:t>
            </w:r>
          </w:p>
          <w:p w14:paraId="1F8476D2" w14:textId="77777777" w:rsidR="00E31C1B" w:rsidRPr="00A829DD" w:rsidRDefault="00E31C1B" w:rsidP="00193CAA">
            <w:pPr>
              <w:rPr>
                <w:rFonts w:eastAsia="Times New Roman"/>
                <w:sz w:val="20"/>
                <w:szCs w:val="20"/>
                <w:lang w:val="nl-NL" w:eastAsia="nl-NL"/>
              </w:rPr>
            </w:pPr>
          </w:p>
        </w:tc>
        <w:tc>
          <w:tcPr>
            <w:tcW w:w="5528" w:type="dxa"/>
          </w:tcPr>
          <w:p w14:paraId="37CF06B2" w14:textId="6CCCA3F5" w:rsidR="00193CAA" w:rsidRPr="001F32DD" w:rsidRDefault="00193CAA" w:rsidP="00193CAA">
            <w:pPr>
              <w:rPr>
                <w:rFonts w:eastAsia="Times New Roman"/>
                <w:sz w:val="20"/>
                <w:szCs w:val="20"/>
                <w:lang w:val="nl-NL" w:eastAsia="nl-NL"/>
              </w:rPr>
            </w:pPr>
            <w:r w:rsidRPr="001F32DD">
              <w:rPr>
                <w:sz w:val="20"/>
                <w:szCs w:val="20"/>
                <w:lang w:val="nl-NL"/>
              </w:rPr>
              <w:t>Publicatie Nota van Inlichtingen</w:t>
            </w:r>
            <w:r w:rsidR="00C82FC2" w:rsidRPr="001F32DD">
              <w:rPr>
                <w:sz w:val="20"/>
                <w:szCs w:val="20"/>
                <w:lang w:val="nl-NL"/>
              </w:rPr>
              <w:t xml:space="preserve"> </w:t>
            </w:r>
            <w:r w:rsidR="001F32DD" w:rsidRPr="001F32DD">
              <w:rPr>
                <w:sz w:val="20"/>
                <w:szCs w:val="20"/>
                <w:lang w:val="nl-NL"/>
              </w:rPr>
              <w:t>3 (N</w:t>
            </w:r>
            <w:r w:rsidR="001F32DD">
              <w:rPr>
                <w:sz w:val="20"/>
                <w:szCs w:val="20"/>
                <w:lang w:val="nl-NL"/>
              </w:rPr>
              <w:t>VI 3)</w:t>
            </w:r>
          </w:p>
        </w:tc>
      </w:tr>
      <w:tr w:rsidR="00193CAA" w:rsidRPr="00A829DD" w14:paraId="620E182A" w14:textId="77777777" w:rsidTr="00640FAA">
        <w:tc>
          <w:tcPr>
            <w:tcW w:w="2835" w:type="dxa"/>
          </w:tcPr>
          <w:p w14:paraId="622CB41D" w14:textId="1EFBFC48" w:rsidR="00193CAA" w:rsidRPr="00C82FC2" w:rsidRDefault="00E303C8" w:rsidP="00193CAA">
            <w:pPr>
              <w:rPr>
                <w:rFonts w:eastAsia="Times New Roman"/>
                <w:b/>
                <w:bCs/>
                <w:sz w:val="20"/>
                <w:szCs w:val="20"/>
                <w:lang w:val="nl-NL" w:eastAsia="nl-NL"/>
              </w:rPr>
            </w:pPr>
            <w:proofErr w:type="spellStart"/>
            <w:r w:rsidRPr="00C82FC2">
              <w:rPr>
                <w:b/>
                <w:bCs/>
                <w:sz w:val="20"/>
                <w:szCs w:val="20"/>
              </w:rPr>
              <w:t>Vr</w:t>
            </w:r>
            <w:proofErr w:type="spellEnd"/>
            <w:r w:rsidRPr="00C82FC2">
              <w:rPr>
                <w:b/>
                <w:bCs/>
                <w:sz w:val="20"/>
                <w:szCs w:val="20"/>
              </w:rPr>
              <w:t>.</w:t>
            </w:r>
            <w:r w:rsidR="00014F65" w:rsidRPr="00C82FC2">
              <w:rPr>
                <w:b/>
                <w:bCs/>
                <w:sz w:val="20"/>
                <w:szCs w:val="20"/>
              </w:rPr>
              <w:t xml:space="preserve"> </w:t>
            </w:r>
            <w:r w:rsidR="00A41927" w:rsidRPr="00C82FC2">
              <w:rPr>
                <w:b/>
                <w:bCs/>
                <w:sz w:val="20"/>
                <w:szCs w:val="20"/>
              </w:rPr>
              <w:t xml:space="preserve">3 </w:t>
            </w:r>
            <w:proofErr w:type="spellStart"/>
            <w:r w:rsidR="00A41927" w:rsidRPr="00C82FC2">
              <w:rPr>
                <w:b/>
                <w:bCs/>
                <w:sz w:val="20"/>
                <w:szCs w:val="20"/>
              </w:rPr>
              <w:t>oktober</w:t>
            </w:r>
            <w:proofErr w:type="spellEnd"/>
            <w:r w:rsidR="00A41927" w:rsidRPr="00C82FC2">
              <w:rPr>
                <w:b/>
                <w:bCs/>
                <w:sz w:val="20"/>
                <w:szCs w:val="20"/>
              </w:rPr>
              <w:t xml:space="preserve"> 2025</w:t>
            </w:r>
            <w:r w:rsidRPr="00C82FC2">
              <w:rPr>
                <w:b/>
                <w:bCs/>
                <w:sz w:val="20"/>
                <w:szCs w:val="20"/>
              </w:rPr>
              <w:t xml:space="preserve"> </w:t>
            </w:r>
          </w:p>
        </w:tc>
        <w:tc>
          <w:tcPr>
            <w:tcW w:w="5528" w:type="dxa"/>
          </w:tcPr>
          <w:p w14:paraId="6806A5A8" w14:textId="77777777" w:rsidR="00193CAA" w:rsidRPr="00A829DD" w:rsidRDefault="00193CAA" w:rsidP="00193CAA">
            <w:pPr>
              <w:rPr>
                <w:rFonts w:eastAsia="Times New Roman"/>
                <w:sz w:val="20"/>
                <w:szCs w:val="20"/>
                <w:lang w:val="nl-NL" w:eastAsia="nl-NL"/>
              </w:rPr>
            </w:pPr>
            <w:r w:rsidRPr="00C5114C">
              <w:rPr>
                <w:sz w:val="20"/>
                <w:szCs w:val="20"/>
                <w:lang w:val="nl-NL"/>
              </w:rPr>
              <w:t>Uiterste datum/tijdstip voor ontvangst van inschrijvingen via TenderNed</w:t>
            </w:r>
          </w:p>
        </w:tc>
      </w:tr>
      <w:tr w:rsidR="00193CAA" w:rsidRPr="00A829DD" w14:paraId="78615258" w14:textId="77777777" w:rsidTr="00640FAA">
        <w:tc>
          <w:tcPr>
            <w:tcW w:w="2835" w:type="dxa"/>
          </w:tcPr>
          <w:p w14:paraId="51C1DFF1" w14:textId="02A4CB00" w:rsidR="00E31C1B" w:rsidRPr="00C82FC2" w:rsidRDefault="00193CAA" w:rsidP="00DB1E1C">
            <w:pPr>
              <w:rPr>
                <w:rFonts w:eastAsia="Times New Roman"/>
                <w:b/>
                <w:bCs/>
                <w:sz w:val="20"/>
                <w:szCs w:val="20"/>
                <w:lang w:val="nl-NL" w:eastAsia="nl-NL"/>
              </w:rPr>
            </w:pPr>
            <w:r w:rsidRPr="00C82FC2">
              <w:rPr>
                <w:b/>
                <w:bCs/>
                <w:sz w:val="20"/>
                <w:szCs w:val="20"/>
              </w:rPr>
              <w:t xml:space="preserve">Week </w:t>
            </w:r>
            <w:r w:rsidR="00A41927" w:rsidRPr="00C82FC2">
              <w:rPr>
                <w:b/>
                <w:bCs/>
                <w:sz w:val="20"/>
                <w:szCs w:val="20"/>
              </w:rPr>
              <w:t>41</w:t>
            </w:r>
            <w:r w:rsidRPr="00C82FC2">
              <w:rPr>
                <w:b/>
                <w:bCs/>
                <w:sz w:val="20"/>
                <w:szCs w:val="20"/>
              </w:rPr>
              <w:t xml:space="preserve"> </w:t>
            </w:r>
            <w:r w:rsidR="00926035" w:rsidRPr="00C82FC2">
              <w:rPr>
                <w:b/>
                <w:bCs/>
                <w:sz w:val="20"/>
                <w:szCs w:val="20"/>
              </w:rPr>
              <w:t xml:space="preserve">&amp; </w:t>
            </w:r>
            <w:r w:rsidR="00A41927" w:rsidRPr="00C82FC2">
              <w:rPr>
                <w:b/>
                <w:bCs/>
                <w:sz w:val="20"/>
                <w:szCs w:val="20"/>
              </w:rPr>
              <w:t>42</w:t>
            </w:r>
          </w:p>
        </w:tc>
        <w:tc>
          <w:tcPr>
            <w:tcW w:w="5528" w:type="dxa"/>
          </w:tcPr>
          <w:p w14:paraId="15B914D8" w14:textId="77777777" w:rsidR="00193CAA" w:rsidRPr="00A829DD" w:rsidRDefault="00193CAA" w:rsidP="00193CAA">
            <w:pPr>
              <w:rPr>
                <w:rFonts w:eastAsia="Times New Roman"/>
                <w:sz w:val="20"/>
                <w:szCs w:val="20"/>
                <w:lang w:val="nl-NL" w:eastAsia="nl-NL"/>
              </w:rPr>
            </w:pPr>
            <w:proofErr w:type="spellStart"/>
            <w:r w:rsidRPr="00F844B4">
              <w:rPr>
                <w:sz w:val="20"/>
                <w:szCs w:val="20"/>
              </w:rPr>
              <w:t>Beoordeling</w:t>
            </w:r>
            <w:proofErr w:type="spellEnd"/>
            <w:r w:rsidRPr="00F844B4">
              <w:rPr>
                <w:sz w:val="20"/>
                <w:szCs w:val="20"/>
              </w:rPr>
              <w:t xml:space="preserve"> </w:t>
            </w:r>
            <w:proofErr w:type="spellStart"/>
            <w:r w:rsidRPr="00F844B4">
              <w:rPr>
                <w:sz w:val="20"/>
                <w:szCs w:val="20"/>
              </w:rPr>
              <w:t>inschrijvingen</w:t>
            </w:r>
            <w:proofErr w:type="spellEnd"/>
          </w:p>
        </w:tc>
      </w:tr>
      <w:tr w:rsidR="00193CAA" w:rsidRPr="00A829DD" w14:paraId="17044957" w14:textId="77777777" w:rsidTr="00640FAA">
        <w:tc>
          <w:tcPr>
            <w:tcW w:w="2835" w:type="dxa"/>
          </w:tcPr>
          <w:p w14:paraId="48A0FCCB" w14:textId="440A12B3" w:rsidR="00193CAA" w:rsidRPr="00C82FC2" w:rsidRDefault="0007445D" w:rsidP="00193CAA">
            <w:pPr>
              <w:rPr>
                <w:b/>
                <w:bCs/>
                <w:sz w:val="20"/>
                <w:szCs w:val="20"/>
              </w:rPr>
            </w:pPr>
            <w:r w:rsidRPr="00C82FC2">
              <w:rPr>
                <w:b/>
                <w:bCs/>
                <w:sz w:val="20"/>
                <w:szCs w:val="20"/>
              </w:rPr>
              <w:t xml:space="preserve">di. </w:t>
            </w:r>
            <w:r w:rsidR="00193CAA" w:rsidRPr="00C82FC2">
              <w:rPr>
                <w:b/>
                <w:bCs/>
                <w:sz w:val="20"/>
                <w:szCs w:val="20"/>
              </w:rPr>
              <w:t>2</w:t>
            </w:r>
            <w:r w:rsidR="00014F65" w:rsidRPr="00C82FC2">
              <w:rPr>
                <w:b/>
                <w:bCs/>
                <w:sz w:val="20"/>
                <w:szCs w:val="20"/>
              </w:rPr>
              <w:t xml:space="preserve">1 </w:t>
            </w:r>
            <w:proofErr w:type="spellStart"/>
            <w:r w:rsidR="00014F65" w:rsidRPr="00C82FC2">
              <w:rPr>
                <w:b/>
                <w:bCs/>
                <w:sz w:val="20"/>
                <w:szCs w:val="20"/>
              </w:rPr>
              <w:t>oktober</w:t>
            </w:r>
            <w:proofErr w:type="spellEnd"/>
            <w:r w:rsidR="00193CAA" w:rsidRPr="00C82FC2">
              <w:rPr>
                <w:b/>
                <w:bCs/>
                <w:sz w:val="20"/>
                <w:szCs w:val="20"/>
              </w:rPr>
              <w:t xml:space="preserve"> 2025</w:t>
            </w:r>
          </w:p>
          <w:p w14:paraId="630ED747" w14:textId="77777777" w:rsidR="00E31C1B" w:rsidRPr="00C82FC2" w:rsidRDefault="00E31C1B" w:rsidP="00193CAA">
            <w:pPr>
              <w:rPr>
                <w:rFonts w:eastAsia="Times New Roman"/>
                <w:b/>
                <w:bCs/>
                <w:sz w:val="20"/>
                <w:szCs w:val="20"/>
                <w:lang w:val="nl-NL" w:eastAsia="nl-NL"/>
              </w:rPr>
            </w:pPr>
          </w:p>
        </w:tc>
        <w:tc>
          <w:tcPr>
            <w:tcW w:w="5528" w:type="dxa"/>
          </w:tcPr>
          <w:p w14:paraId="4B65AF56" w14:textId="77777777" w:rsidR="00193CAA" w:rsidRPr="00A829DD" w:rsidRDefault="00193CAA" w:rsidP="00193CAA">
            <w:pPr>
              <w:rPr>
                <w:rFonts w:eastAsia="Times New Roman"/>
                <w:sz w:val="20"/>
                <w:szCs w:val="20"/>
                <w:lang w:val="nl-NL" w:eastAsia="nl-NL"/>
              </w:rPr>
            </w:pPr>
            <w:proofErr w:type="spellStart"/>
            <w:r w:rsidRPr="00F844B4">
              <w:rPr>
                <w:sz w:val="20"/>
                <w:szCs w:val="20"/>
              </w:rPr>
              <w:t>Bekendmaking</w:t>
            </w:r>
            <w:proofErr w:type="spellEnd"/>
            <w:r w:rsidRPr="00F844B4">
              <w:rPr>
                <w:sz w:val="20"/>
                <w:szCs w:val="20"/>
              </w:rPr>
              <w:t xml:space="preserve"> </w:t>
            </w:r>
            <w:proofErr w:type="spellStart"/>
            <w:r w:rsidRPr="00F844B4">
              <w:rPr>
                <w:sz w:val="20"/>
                <w:szCs w:val="20"/>
              </w:rPr>
              <w:t>gunningvoornemen</w:t>
            </w:r>
            <w:proofErr w:type="spellEnd"/>
            <w:r w:rsidRPr="00F844B4">
              <w:rPr>
                <w:sz w:val="20"/>
                <w:szCs w:val="20"/>
              </w:rPr>
              <w:t xml:space="preserve"> via TenderNed</w:t>
            </w:r>
          </w:p>
        </w:tc>
      </w:tr>
      <w:tr w:rsidR="00193CAA" w:rsidRPr="00A829DD" w14:paraId="57A66BC8" w14:textId="77777777" w:rsidTr="00640FAA">
        <w:tc>
          <w:tcPr>
            <w:tcW w:w="2835" w:type="dxa"/>
          </w:tcPr>
          <w:p w14:paraId="1A7E52F1" w14:textId="1FC06369" w:rsidR="00193CAA" w:rsidRPr="00C82FC2" w:rsidRDefault="00ED3D37" w:rsidP="00193CAA">
            <w:pPr>
              <w:rPr>
                <w:rFonts w:eastAsia="Times New Roman"/>
                <w:b/>
                <w:bCs/>
                <w:sz w:val="20"/>
                <w:szCs w:val="20"/>
                <w:lang w:val="nl-NL" w:eastAsia="nl-NL"/>
              </w:rPr>
            </w:pPr>
            <w:r w:rsidRPr="00C82FC2">
              <w:rPr>
                <w:b/>
                <w:bCs/>
                <w:sz w:val="20"/>
                <w:szCs w:val="20"/>
              </w:rPr>
              <w:t xml:space="preserve">ma. </w:t>
            </w:r>
            <w:r w:rsidR="0037506B" w:rsidRPr="00C82FC2">
              <w:rPr>
                <w:b/>
                <w:bCs/>
                <w:sz w:val="20"/>
                <w:szCs w:val="20"/>
              </w:rPr>
              <w:t xml:space="preserve">12 </w:t>
            </w:r>
            <w:proofErr w:type="spellStart"/>
            <w:r w:rsidR="0037506B" w:rsidRPr="00C82FC2">
              <w:rPr>
                <w:b/>
                <w:bCs/>
                <w:sz w:val="20"/>
                <w:szCs w:val="20"/>
              </w:rPr>
              <w:t>november</w:t>
            </w:r>
            <w:proofErr w:type="spellEnd"/>
            <w:r w:rsidR="0037506B" w:rsidRPr="00C82FC2">
              <w:rPr>
                <w:b/>
                <w:bCs/>
                <w:sz w:val="20"/>
                <w:szCs w:val="20"/>
              </w:rPr>
              <w:t xml:space="preserve"> </w:t>
            </w:r>
            <w:r w:rsidR="00193CAA" w:rsidRPr="00C82FC2">
              <w:rPr>
                <w:b/>
                <w:bCs/>
                <w:sz w:val="20"/>
                <w:szCs w:val="20"/>
              </w:rPr>
              <w:t>2025</w:t>
            </w:r>
          </w:p>
        </w:tc>
        <w:tc>
          <w:tcPr>
            <w:tcW w:w="5528" w:type="dxa"/>
          </w:tcPr>
          <w:p w14:paraId="7B40B433" w14:textId="77777777" w:rsidR="00193CAA" w:rsidRDefault="00193CAA" w:rsidP="00193CAA">
            <w:pPr>
              <w:rPr>
                <w:sz w:val="20"/>
                <w:szCs w:val="20"/>
                <w:lang w:val="nl-NL"/>
              </w:rPr>
            </w:pPr>
            <w:r w:rsidRPr="00C5114C">
              <w:rPr>
                <w:sz w:val="20"/>
                <w:szCs w:val="20"/>
                <w:lang w:val="nl-NL"/>
              </w:rPr>
              <w:t xml:space="preserve">Streefdatum ondertekening overeenkomst </w:t>
            </w:r>
          </w:p>
          <w:p w14:paraId="7C4E01C2" w14:textId="77777777" w:rsidR="002D3791" w:rsidRPr="00A829DD" w:rsidRDefault="002D3791" w:rsidP="00193CAA">
            <w:pPr>
              <w:rPr>
                <w:rFonts w:eastAsia="Times New Roman"/>
                <w:sz w:val="20"/>
                <w:szCs w:val="20"/>
                <w:lang w:val="nl-NL" w:eastAsia="nl-NL"/>
              </w:rPr>
            </w:pPr>
          </w:p>
        </w:tc>
      </w:tr>
      <w:tr w:rsidR="00193CAA" w:rsidRPr="00A829DD" w14:paraId="6D850EC4" w14:textId="77777777" w:rsidTr="00640FAA">
        <w:tc>
          <w:tcPr>
            <w:tcW w:w="2835" w:type="dxa"/>
          </w:tcPr>
          <w:p w14:paraId="2681BEAF" w14:textId="6DE61E75" w:rsidR="00193CAA" w:rsidRPr="00C82FC2" w:rsidRDefault="00C82FC2" w:rsidP="00193CAA">
            <w:pPr>
              <w:rPr>
                <w:b/>
                <w:bCs/>
                <w:sz w:val="20"/>
                <w:szCs w:val="20"/>
              </w:rPr>
            </w:pPr>
            <w:r w:rsidRPr="00C82FC2">
              <w:rPr>
                <w:b/>
                <w:bCs/>
                <w:sz w:val="20"/>
                <w:szCs w:val="20"/>
              </w:rPr>
              <w:t>ma</w:t>
            </w:r>
            <w:r w:rsidR="000C21A6" w:rsidRPr="00C82FC2">
              <w:rPr>
                <w:b/>
                <w:bCs/>
                <w:sz w:val="20"/>
                <w:szCs w:val="20"/>
              </w:rPr>
              <w:t xml:space="preserve">. </w:t>
            </w:r>
            <w:r w:rsidRPr="00C82FC2">
              <w:rPr>
                <w:b/>
                <w:bCs/>
                <w:sz w:val="20"/>
                <w:szCs w:val="20"/>
              </w:rPr>
              <w:t xml:space="preserve">17 </w:t>
            </w:r>
            <w:proofErr w:type="spellStart"/>
            <w:r w:rsidRPr="00C82FC2">
              <w:rPr>
                <w:b/>
                <w:bCs/>
                <w:sz w:val="20"/>
                <w:szCs w:val="20"/>
              </w:rPr>
              <w:t>november</w:t>
            </w:r>
            <w:proofErr w:type="spellEnd"/>
            <w:r w:rsidR="00193CAA" w:rsidRPr="00C82FC2">
              <w:rPr>
                <w:b/>
                <w:bCs/>
                <w:sz w:val="20"/>
                <w:szCs w:val="20"/>
              </w:rPr>
              <w:t xml:space="preserve"> 2025</w:t>
            </w:r>
          </w:p>
          <w:p w14:paraId="5A7D100C" w14:textId="77777777" w:rsidR="00E31C1B" w:rsidRPr="00C82FC2" w:rsidRDefault="00E31C1B" w:rsidP="00193CAA">
            <w:pPr>
              <w:rPr>
                <w:rFonts w:eastAsia="Times New Roman"/>
                <w:b/>
                <w:bCs/>
                <w:sz w:val="20"/>
                <w:szCs w:val="20"/>
                <w:lang w:val="nl-NL" w:eastAsia="nl-NL"/>
              </w:rPr>
            </w:pPr>
          </w:p>
        </w:tc>
        <w:tc>
          <w:tcPr>
            <w:tcW w:w="5528" w:type="dxa"/>
          </w:tcPr>
          <w:p w14:paraId="0ADD7959" w14:textId="77777777" w:rsidR="00193CAA" w:rsidRPr="00A829DD" w:rsidRDefault="00193CAA" w:rsidP="00193CAA">
            <w:pPr>
              <w:rPr>
                <w:rFonts w:eastAsia="Times New Roman"/>
                <w:sz w:val="20"/>
                <w:szCs w:val="20"/>
                <w:lang w:val="nl-NL" w:eastAsia="nl-NL"/>
              </w:rPr>
            </w:pPr>
            <w:proofErr w:type="spellStart"/>
            <w:r w:rsidRPr="00F844B4">
              <w:rPr>
                <w:sz w:val="20"/>
                <w:szCs w:val="20"/>
              </w:rPr>
              <w:t>Aanvang</w:t>
            </w:r>
            <w:proofErr w:type="spellEnd"/>
            <w:r w:rsidRPr="00F844B4">
              <w:rPr>
                <w:sz w:val="20"/>
                <w:szCs w:val="20"/>
              </w:rPr>
              <w:t xml:space="preserve"> </w:t>
            </w:r>
            <w:proofErr w:type="spellStart"/>
            <w:r w:rsidRPr="00F844B4">
              <w:rPr>
                <w:sz w:val="20"/>
                <w:szCs w:val="20"/>
              </w:rPr>
              <w:t>opdracht</w:t>
            </w:r>
            <w:proofErr w:type="spellEnd"/>
          </w:p>
        </w:tc>
      </w:tr>
    </w:tbl>
    <w:p w14:paraId="24946154" w14:textId="77777777" w:rsidR="009C1756" w:rsidRDefault="009C1756" w:rsidP="00F920AC">
      <w:pPr>
        <w:rPr>
          <w:highlight w:val="yellow"/>
        </w:rPr>
      </w:pPr>
    </w:p>
    <w:p w14:paraId="6B668B2F" w14:textId="77777777" w:rsidR="00FE1807" w:rsidRPr="00F91A12" w:rsidRDefault="00F91A12" w:rsidP="00F920AC">
      <w:pPr>
        <w:ind w:left="708"/>
        <w:rPr>
          <w:i/>
          <w:iCs/>
        </w:rPr>
      </w:pPr>
      <w:r>
        <w:t>*</w:t>
      </w:r>
      <w:r w:rsidR="00F920AC" w:rsidRPr="00F91A12">
        <w:rPr>
          <w:i/>
          <w:iCs/>
        </w:rPr>
        <w:t>Alle data zijn onder voorbehoud. Aan deze planning kunt u dan ook geen rechten ontlenen.</w:t>
      </w:r>
    </w:p>
    <w:p w14:paraId="57F688B4" w14:textId="77777777" w:rsidR="0048723D" w:rsidRDefault="0048723D" w:rsidP="00F920AC"/>
    <w:p w14:paraId="27E73A55" w14:textId="77777777" w:rsidR="00F920AC" w:rsidRPr="00EA0819" w:rsidRDefault="00F920AC" w:rsidP="00F920AC">
      <w:pPr>
        <w:pStyle w:val="Kop2"/>
      </w:pPr>
      <w:r w:rsidRPr="00EA0819">
        <w:t xml:space="preserve">   </w:t>
      </w:r>
      <w:bookmarkStart w:id="21" w:name="_Toc209435410"/>
      <w:r w:rsidRPr="00EA0819">
        <w:t>Inlichtingenbijeenkomst</w:t>
      </w:r>
      <w:bookmarkEnd w:id="21"/>
    </w:p>
    <w:p w14:paraId="6CB599A8" w14:textId="77777777" w:rsidR="00F920AC" w:rsidRPr="00FE1807" w:rsidRDefault="00F920AC" w:rsidP="00F920AC">
      <w:pPr>
        <w:rPr>
          <w:color w:val="FF0000"/>
        </w:rPr>
      </w:pPr>
    </w:p>
    <w:p w14:paraId="0DD4A683" w14:textId="77777777" w:rsidR="00EA0819" w:rsidRPr="00F076FB" w:rsidRDefault="00EA0819" w:rsidP="00EA0819">
      <w:pPr>
        <w:ind w:left="708"/>
      </w:pPr>
      <w:r w:rsidRPr="00F076FB">
        <w:t xml:space="preserve">Op </w:t>
      </w:r>
      <w:r w:rsidR="0013446A" w:rsidRPr="00B24FF4">
        <w:rPr>
          <w:b/>
          <w:bCs/>
        </w:rPr>
        <w:t xml:space="preserve">dinsdag </w:t>
      </w:r>
      <w:r w:rsidR="00B24FF4" w:rsidRPr="00B24FF4">
        <w:rPr>
          <w:b/>
          <w:bCs/>
        </w:rPr>
        <w:t xml:space="preserve">26 augustus </w:t>
      </w:r>
      <w:r w:rsidRPr="00BB1AAA">
        <w:rPr>
          <w:b/>
        </w:rPr>
        <w:t>2025 van 11:00 tot 12:30 uur</w:t>
      </w:r>
      <w:r w:rsidRPr="00F076FB">
        <w:t xml:space="preserve"> worden </w:t>
      </w:r>
      <w:r>
        <w:t>g</w:t>
      </w:r>
      <w:r w:rsidRPr="00F076FB">
        <w:t xml:space="preserve">egadigden in de gelegenheid gesteld </w:t>
      </w:r>
      <w:r>
        <w:t>de</w:t>
      </w:r>
      <w:r w:rsidRPr="00F076FB">
        <w:t xml:space="preserve"> inlichtingenbijeenkomst </w:t>
      </w:r>
      <w:r>
        <w:t>en rondleiding op de projectlocatie bij te wonen.</w:t>
      </w:r>
      <w:r w:rsidRPr="00F076FB">
        <w:t xml:space="preserve"> Deze inlichtingenbijeenkomst zal worden verzorgd door </w:t>
      </w:r>
      <w:r>
        <w:t>het</w:t>
      </w:r>
      <w:r w:rsidRPr="00F076FB">
        <w:t xml:space="preserve"> </w:t>
      </w:r>
      <w:r>
        <w:t>hoogheemraadschap van Rijnland</w:t>
      </w:r>
      <w:r w:rsidRPr="00F076FB">
        <w:t>, de bouwcombinatie Zuiver-én HWP en Besix</w:t>
      </w:r>
      <w:r>
        <w:t xml:space="preserve"> in samenspraak met de Verzekeringsmakelaar. </w:t>
      </w:r>
    </w:p>
    <w:p w14:paraId="3204B965" w14:textId="77777777" w:rsidR="00EA0819" w:rsidRPr="00F076FB" w:rsidRDefault="00EA0819" w:rsidP="00EA0819">
      <w:pPr>
        <w:ind w:left="708"/>
      </w:pPr>
    </w:p>
    <w:p w14:paraId="7A492E4E" w14:textId="77777777" w:rsidR="00EA0819" w:rsidRPr="00F076FB" w:rsidRDefault="00EA0819" w:rsidP="00EA0819">
      <w:pPr>
        <w:ind w:left="708"/>
      </w:pPr>
      <w:r>
        <w:t>Verzekeraars kunnen zich voor de inlichtingenbijeenkomst</w:t>
      </w:r>
      <w:r w:rsidRPr="00F076FB">
        <w:t xml:space="preserve"> </w:t>
      </w:r>
      <w:r>
        <w:t>aanmelden</w:t>
      </w:r>
      <w:r w:rsidRPr="00F076FB">
        <w:t xml:space="preserve"> tot en met </w:t>
      </w:r>
      <w:r w:rsidR="000C6553" w:rsidRPr="000C6553">
        <w:rPr>
          <w:b/>
          <w:bCs/>
        </w:rPr>
        <w:t xml:space="preserve">maandag </w:t>
      </w:r>
      <w:r w:rsidRPr="002C2A6F">
        <w:rPr>
          <w:b/>
        </w:rPr>
        <w:t xml:space="preserve">18 </w:t>
      </w:r>
      <w:r w:rsidR="001340C5">
        <w:rPr>
          <w:b/>
        </w:rPr>
        <w:t>augustus</w:t>
      </w:r>
      <w:r w:rsidRPr="002C2A6F">
        <w:rPr>
          <w:b/>
        </w:rPr>
        <w:t xml:space="preserve"> 2025; 13:00 uur</w:t>
      </w:r>
      <w:r w:rsidRPr="00F076FB">
        <w:t xml:space="preserve">, </w:t>
      </w:r>
      <w:r w:rsidRPr="002C2A6F">
        <w:rPr>
          <w:u w:val="single"/>
        </w:rPr>
        <w:t>uitsluitend</w:t>
      </w:r>
      <w:r w:rsidRPr="00F076FB">
        <w:t xml:space="preserve"> door het sturen van een bericht via TenderNed. Het sturen van berichten is mogelijk via het dashboard onder de kop </w:t>
      </w:r>
      <w:r w:rsidR="00881F7F">
        <w:t>‘</w:t>
      </w:r>
      <w:r w:rsidRPr="00F076FB">
        <w:t>Communicatie</w:t>
      </w:r>
      <w:r w:rsidR="00881F7F">
        <w:t>’</w:t>
      </w:r>
      <w:r w:rsidRPr="00F076FB">
        <w:t>.</w:t>
      </w:r>
    </w:p>
    <w:p w14:paraId="648265A3" w14:textId="77777777" w:rsidR="00EA0819" w:rsidRPr="00F076FB" w:rsidRDefault="00EA0819" w:rsidP="00EA0819">
      <w:pPr>
        <w:ind w:left="708"/>
      </w:pPr>
    </w:p>
    <w:p w14:paraId="79820F6E" w14:textId="77777777" w:rsidR="00EA0819" w:rsidRPr="00F076FB" w:rsidRDefault="00EA0819" w:rsidP="00EA0819">
      <w:pPr>
        <w:ind w:left="708"/>
      </w:pPr>
      <w:r w:rsidRPr="00F076FB">
        <w:t xml:space="preserve">Van de </w:t>
      </w:r>
      <w:r w:rsidR="00F263CC">
        <w:t>i</w:t>
      </w:r>
      <w:r w:rsidR="00F263CC" w:rsidRPr="00EA0819">
        <w:t>nlichtingenbijeenkomst</w:t>
      </w:r>
      <w:r w:rsidRPr="00F076FB">
        <w:t xml:space="preserve"> </w:t>
      </w:r>
      <w:r>
        <w:t>stelt het hoogheemraadschap van Rijnland</w:t>
      </w:r>
      <w:r w:rsidRPr="00F076FB">
        <w:t xml:space="preserve"> een verslag </w:t>
      </w:r>
      <w:r>
        <w:t>op hetgeen</w:t>
      </w:r>
      <w:r w:rsidRPr="00F076FB">
        <w:t xml:space="preserve"> </w:t>
      </w:r>
      <w:r>
        <w:t>op</w:t>
      </w:r>
      <w:r w:rsidRPr="00F076FB">
        <w:t xml:space="preserve"> TenderNed </w:t>
      </w:r>
      <w:r>
        <w:t xml:space="preserve">zal </w:t>
      </w:r>
      <w:r w:rsidRPr="00F076FB">
        <w:t xml:space="preserve">worden </w:t>
      </w:r>
      <w:r>
        <w:t>gepubliceerd</w:t>
      </w:r>
      <w:r w:rsidRPr="00F076FB">
        <w:t xml:space="preserve">. </w:t>
      </w:r>
      <w:r>
        <w:t>Generieke v</w:t>
      </w:r>
      <w:r w:rsidRPr="00F076FB">
        <w:t>ragen</w:t>
      </w:r>
      <w:r>
        <w:t xml:space="preserve"> over deze Aanbesteding</w:t>
      </w:r>
      <w:r w:rsidRPr="00F076FB">
        <w:t xml:space="preserve"> welke tijdens de bijeenkomst worden gesteld zullen, </w:t>
      </w:r>
      <w:proofErr w:type="gramStart"/>
      <w:r w:rsidRPr="00F076FB">
        <w:t>indien</w:t>
      </w:r>
      <w:proofErr w:type="gramEnd"/>
      <w:r w:rsidRPr="00F076FB">
        <w:t xml:space="preserve"> </w:t>
      </w:r>
      <w:r w:rsidR="00096499">
        <w:t xml:space="preserve">en voor zover </w:t>
      </w:r>
      <w:r w:rsidRPr="00F076FB">
        <w:t xml:space="preserve">mogelijk, direct </w:t>
      </w:r>
      <w:r>
        <w:t xml:space="preserve">door HHR </w:t>
      </w:r>
      <w:r w:rsidRPr="00F076FB">
        <w:t xml:space="preserve">worden beantwoord. Deze vragen en antwoorden </w:t>
      </w:r>
      <w:r>
        <w:t>zal HHR vastleggen</w:t>
      </w:r>
      <w:r w:rsidRPr="00F076FB">
        <w:t xml:space="preserve"> in de Nota van Inlichtingen</w:t>
      </w:r>
      <w:r>
        <w:t xml:space="preserve"> die via TenderNed zal worden gedeeld</w:t>
      </w:r>
      <w:r w:rsidRPr="00F076FB">
        <w:t>.</w:t>
      </w:r>
    </w:p>
    <w:p w14:paraId="0D96DA69" w14:textId="77777777" w:rsidR="00EA0819" w:rsidRPr="00F076FB" w:rsidRDefault="00EA0819" w:rsidP="00EA0819">
      <w:pPr>
        <w:ind w:left="708"/>
      </w:pPr>
    </w:p>
    <w:p w14:paraId="6F45B3E6" w14:textId="77777777" w:rsidR="00EA0819" w:rsidRPr="00F076FB" w:rsidRDefault="00EA0819" w:rsidP="00EA0819">
      <w:pPr>
        <w:ind w:left="708"/>
      </w:pPr>
      <w:r w:rsidRPr="00F076FB">
        <w:t xml:space="preserve">Vragen welke </w:t>
      </w:r>
      <w:r w:rsidRPr="002535B3">
        <w:rPr>
          <w:u w:val="single"/>
        </w:rPr>
        <w:t>na</w:t>
      </w:r>
      <w:r w:rsidRPr="00F076FB">
        <w:t xml:space="preserve"> de bijeenkomst, doch uiterlijk </w:t>
      </w:r>
      <w:r>
        <w:t>voor</w:t>
      </w:r>
      <w:r w:rsidR="000C6553">
        <w:t xml:space="preserve"> </w:t>
      </w:r>
      <w:r w:rsidR="00B72F3F" w:rsidRPr="00B72F3F">
        <w:rPr>
          <w:b/>
          <w:bCs/>
        </w:rPr>
        <w:t>vrijdag</w:t>
      </w:r>
      <w:r w:rsidRPr="00B72F3F">
        <w:rPr>
          <w:b/>
          <w:bCs/>
        </w:rPr>
        <w:t xml:space="preserve"> </w:t>
      </w:r>
      <w:r w:rsidR="001340C5" w:rsidRPr="00B72F3F">
        <w:rPr>
          <w:b/>
          <w:bCs/>
        </w:rPr>
        <w:t>29</w:t>
      </w:r>
      <w:r w:rsidRPr="00B72F3F">
        <w:rPr>
          <w:b/>
          <w:bCs/>
        </w:rPr>
        <w:t xml:space="preserve"> augustus 2025; 13:00 uur</w:t>
      </w:r>
      <w:r w:rsidRPr="00F076FB">
        <w:t xml:space="preserve"> via TenderNed worden gesteld en vragen welke tijdens de bijeenkomst onbeantwoord bleven zullen inclusief antwoorden worden opgenomen in de Nota van Inlichtingen </w:t>
      </w:r>
      <w:r>
        <w:t xml:space="preserve">welke op </w:t>
      </w:r>
      <w:r w:rsidR="00601B29" w:rsidRPr="00B72F3F">
        <w:rPr>
          <w:b/>
          <w:bCs/>
        </w:rPr>
        <w:t xml:space="preserve">vrijdag </w:t>
      </w:r>
      <w:r w:rsidRPr="00B72F3F">
        <w:rPr>
          <w:b/>
          <w:bCs/>
        </w:rPr>
        <w:t xml:space="preserve">5 </w:t>
      </w:r>
      <w:r w:rsidR="00601B29" w:rsidRPr="00B72F3F">
        <w:rPr>
          <w:b/>
          <w:bCs/>
        </w:rPr>
        <w:t>september</w:t>
      </w:r>
      <w:r w:rsidRPr="00B72F3F">
        <w:rPr>
          <w:b/>
          <w:bCs/>
        </w:rPr>
        <w:t xml:space="preserve"> 2025</w:t>
      </w:r>
      <w:r>
        <w:t xml:space="preserve"> op TenderNed zal worden gepubliceerd.</w:t>
      </w:r>
    </w:p>
    <w:p w14:paraId="601382E0" w14:textId="77777777" w:rsidR="00EA0819" w:rsidRDefault="00EA0819" w:rsidP="00EA0819">
      <w:pPr>
        <w:ind w:left="708"/>
      </w:pPr>
    </w:p>
    <w:p w14:paraId="6790C32F" w14:textId="77777777" w:rsidR="00EA0819" w:rsidRDefault="00EA0819" w:rsidP="00EA0819">
      <w:pPr>
        <w:ind w:left="708"/>
      </w:pPr>
      <w:r w:rsidRPr="00F920AC">
        <w:lastRenderedPageBreak/>
        <w:t>Alle data zijn onder voorbehoud. Aan deze planning kunt u dan ook geen rechten ontlenen.</w:t>
      </w:r>
    </w:p>
    <w:p w14:paraId="379CCCEC" w14:textId="77777777" w:rsidR="00B72F3F" w:rsidRDefault="00B72F3F" w:rsidP="00EA0819">
      <w:pPr>
        <w:ind w:left="708"/>
      </w:pPr>
    </w:p>
    <w:p w14:paraId="156E5453" w14:textId="77777777" w:rsidR="003330BA" w:rsidRDefault="003330BA" w:rsidP="003330BA">
      <w:pPr>
        <w:pStyle w:val="Kop2"/>
      </w:pPr>
      <w:r>
        <w:t xml:space="preserve">   </w:t>
      </w:r>
      <w:bookmarkStart w:id="22" w:name="_Toc209435411"/>
      <w:r>
        <w:t>Nadere inlichtingen</w:t>
      </w:r>
      <w:bookmarkEnd w:id="22"/>
    </w:p>
    <w:p w14:paraId="44A5BEC8" w14:textId="77777777" w:rsidR="003330BA" w:rsidRDefault="003330BA" w:rsidP="003330BA"/>
    <w:p w14:paraId="2594D533" w14:textId="77777777" w:rsidR="003330BA" w:rsidRDefault="003330BA" w:rsidP="003330BA">
      <w:pPr>
        <w:ind w:left="708"/>
      </w:pPr>
      <w:r>
        <w:t xml:space="preserve">Voorafgaand </w:t>
      </w:r>
      <w:r w:rsidR="000A22B7">
        <w:t>aan het indienen van de I</w:t>
      </w:r>
      <w:r w:rsidR="00795335">
        <w:t>nschrijving is het mogelijk deel te nemen aan een schriftelijke informatieronde. Vragen kunnen uitsluitend op TenderNed worden gesteld.</w:t>
      </w:r>
    </w:p>
    <w:p w14:paraId="59C3D77F" w14:textId="77777777" w:rsidR="00795335" w:rsidRDefault="00795335" w:rsidP="003330BA">
      <w:pPr>
        <w:ind w:left="708"/>
      </w:pPr>
    </w:p>
    <w:p w14:paraId="492F1866" w14:textId="77777777" w:rsidR="00795335" w:rsidRDefault="009D5A85" w:rsidP="003330BA">
      <w:pPr>
        <w:ind w:left="708"/>
      </w:pPr>
      <w:r>
        <w:t xml:space="preserve">Dit document is met grote zorg samengesteld. Mocht u echter onvolkomenheden, procedurefouten, tegenstrijdigheden constateren en/of eventuele bezwaren hebben tegen (delen van) dit document, (bijv. m.b.t. criteria, termijnen, werkwijze), dan wel </w:t>
      </w:r>
      <w:r w:rsidR="000A1A59">
        <w:t>b</w:t>
      </w:r>
      <w:r>
        <w:t xml:space="preserve">ijlagen (bijv. </w:t>
      </w:r>
      <w:r w:rsidR="00AD6B1B">
        <w:t>tarievenblad</w:t>
      </w:r>
      <w:r>
        <w:t>, (</w:t>
      </w:r>
      <w:r w:rsidR="00AD6B1B">
        <w:t>R</w:t>
      </w:r>
      <w:r>
        <w:t>aam)</w:t>
      </w:r>
      <w:r w:rsidR="00AD6B1B">
        <w:t>O</w:t>
      </w:r>
      <w:r>
        <w:t>vereenkomst), dan dient u dit kenbaar te maken met opgave van de eventuele consequenties en/of correctievoorstellen. Dit kunt u kenbaar maken</w:t>
      </w:r>
      <w:r w:rsidR="000A1A59">
        <w:t xml:space="preserve"> tezamen met uw vragen voor de Nota van I</w:t>
      </w:r>
      <w:r>
        <w:t>nlichtingen.</w:t>
      </w:r>
    </w:p>
    <w:p w14:paraId="2EC7E529" w14:textId="77777777" w:rsidR="009D5A85" w:rsidRDefault="009D5A85" w:rsidP="003330BA">
      <w:pPr>
        <w:ind w:left="708"/>
      </w:pPr>
    </w:p>
    <w:p w14:paraId="45AF2325" w14:textId="77777777" w:rsidR="009D5A85" w:rsidRDefault="009D5A85" w:rsidP="003330BA">
      <w:pPr>
        <w:ind w:left="708"/>
      </w:pPr>
      <w:r>
        <w:t xml:space="preserve">Uw vragen dienen op de uiterste termijn voor het stellen van vragen, </w:t>
      </w:r>
      <w:proofErr w:type="gramStart"/>
      <w:r>
        <w:t>conform</w:t>
      </w:r>
      <w:proofErr w:type="gramEnd"/>
      <w:r>
        <w:t xml:space="preserve"> de planning in paragraa</w:t>
      </w:r>
      <w:r w:rsidRPr="00EA0819">
        <w:t>f 2.</w:t>
      </w:r>
      <w:r w:rsidR="00E62883">
        <w:t>4</w:t>
      </w:r>
      <w:r w:rsidRPr="00EA0819">
        <w:t>, en</w:t>
      </w:r>
      <w:r>
        <w:t xml:space="preserve"> via de vragenmodule van TenderNed te zijn ingediend.</w:t>
      </w:r>
    </w:p>
    <w:p w14:paraId="6AE426B1" w14:textId="77777777" w:rsidR="009D5A85" w:rsidRDefault="009D5A85" w:rsidP="003330BA">
      <w:pPr>
        <w:ind w:left="708"/>
      </w:pPr>
    </w:p>
    <w:p w14:paraId="4DAD55DA" w14:textId="77777777" w:rsidR="009D5A85" w:rsidRDefault="009D5A85" w:rsidP="003330BA">
      <w:pPr>
        <w:ind w:left="708"/>
      </w:pPr>
      <w:r>
        <w:t>U dient van elke vraag een individuele registratie te maken.</w:t>
      </w:r>
    </w:p>
    <w:p w14:paraId="0DC36849" w14:textId="77777777" w:rsidR="009D5A85" w:rsidRDefault="009D5A85" w:rsidP="003330BA">
      <w:pPr>
        <w:ind w:left="708"/>
      </w:pPr>
    </w:p>
    <w:p w14:paraId="1C847510" w14:textId="77777777" w:rsidR="009D5A85" w:rsidRDefault="009D5A85" w:rsidP="003330BA">
      <w:pPr>
        <w:ind w:left="708"/>
      </w:pPr>
      <w:r>
        <w:t xml:space="preserve">Op basis van door u gestelde vragen en voorgestelde wijzigingen kan </w:t>
      </w:r>
      <w:r w:rsidR="006C1F39">
        <w:t>HHR</w:t>
      </w:r>
      <w:r w:rsidR="0048723D">
        <w:t xml:space="preserve"> tot uiterlijk tien</w:t>
      </w:r>
      <w:r>
        <w:t xml:space="preserve"> (</w:t>
      </w:r>
      <w:r w:rsidR="0048723D">
        <w:t>10</w:t>
      </w:r>
      <w:r>
        <w:t>) dagen vóór de sluitingsdatum van de procedure wijzigingen in dit document aanbrengen.</w:t>
      </w:r>
    </w:p>
    <w:p w14:paraId="208BB7AA" w14:textId="77777777" w:rsidR="009D5A85" w:rsidRDefault="009D5A85" w:rsidP="003330BA">
      <w:pPr>
        <w:ind w:left="708"/>
      </w:pPr>
    </w:p>
    <w:p w14:paraId="2B11A7DC" w14:textId="77777777" w:rsidR="009D5A85" w:rsidRDefault="00FB1AD7" w:rsidP="003330BA">
      <w:pPr>
        <w:ind w:left="708"/>
      </w:pPr>
      <w:r>
        <w:t>Vragen die te laat en niet op TenderNed worden ingediend worden niet beantwoord.</w:t>
      </w:r>
    </w:p>
    <w:p w14:paraId="5F61781D" w14:textId="77777777" w:rsidR="00FB1AD7" w:rsidRDefault="00FB1AD7" w:rsidP="003330BA">
      <w:pPr>
        <w:ind w:left="708"/>
      </w:pPr>
    </w:p>
    <w:p w14:paraId="3949DE88" w14:textId="77777777" w:rsidR="00FB1AD7" w:rsidRDefault="005A7C26" w:rsidP="003330BA">
      <w:pPr>
        <w:ind w:left="708"/>
      </w:pPr>
      <w:r>
        <w:t xml:space="preserve">Alle vragen en daarbij behorende antwoorden worden geanonimiseerd en </w:t>
      </w:r>
      <w:proofErr w:type="gramStart"/>
      <w:r>
        <w:t>confor</w:t>
      </w:r>
      <w:r w:rsidR="00100FA9">
        <w:t>m</w:t>
      </w:r>
      <w:proofErr w:type="gramEnd"/>
      <w:r w:rsidR="00100FA9">
        <w:t xml:space="preserve"> planning door middel van een Nota van I</w:t>
      </w:r>
      <w:r>
        <w:t>nlichtingen op Te</w:t>
      </w:r>
      <w:r w:rsidR="00100FA9">
        <w:t>nderNed bekend gemaakt. De Nota van I</w:t>
      </w:r>
      <w:r>
        <w:t>nlichtingen m</w:t>
      </w:r>
      <w:r w:rsidR="00100FA9">
        <w:t>aakt integraal deel uit van de I</w:t>
      </w:r>
      <w:r>
        <w:t>nschrijvingsleidraad.</w:t>
      </w:r>
    </w:p>
    <w:p w14:paraId="61EAD3C2" w14:textId="77777777" w:rsidR="005A7C26" w:rsidRDefault="005A7C26" w:rsidP="003330BA">
      <w:pPr>
        <w:ind w:left="708"/>
      </w:pPr>
    </w:p>
    <w:p w14:paraId="08CA96D7" w14:textId="77777777" w:rsidR="005A7C26" w:rsidRDefault="005A7C26" w:rsidP="003330BA">
      <w:pPr>
        <w:ind w:left="708"/>
      </w:pPr>
      <w:r>
        <w:rPr>
          <w:u w:val="single"/>
        </w:rPr>
        <w:t>Nadere inlichtingen in geva</w:t>
      </w:r>
      <w:r w:rsidR="003F2D8A">
        <w:rPr>
          <w:u w:val="single"/>
        </w:rPr>
        <w:t>l van een rechtmatig economisch</w:t>
      </w:r>
      <w:r>
        <w:rPr>
          <w:u w:val="single"/>
        </w:rPr>
        <w:t xml:space="preserve"> belang</w:t>
      </w:r>
    </w:p>
    <w:p w14:paraId="5F097605" w14:textId="77777777" w:rsidR="005A7C26" w:rsidRDefault="005A7C26" w:rsidP="003330BA">
      <w:pPr>
        <w:ind w:left="708"/>
      </w:pPr>
    </w:p>
    <w:p w14:paraId="09017556" w14:textId="77777777" w:rsidR="005A7C26" w:rsidRDefault="005A7C26" w:rsidP="003330BA">
      <w:pPr>
        <w:ind w:left="708"/>
      </w:pPr>
      <w:r>
        <w:t xml:space="preserve">Inschrijver kan </w:t>
      </w:r>
      <w:r w:rsidR="006C1F39">
        <w:t>HHR</w:t>
      </w:r>
      <w:r>
        <w:t xml:space="preserve"> gemotiveerd verzoeken om nadere inlichtingen d</w:t>
      </w:r>
      <w:r w:rsidR="00100FA9">
        <w:t>ie niet worden opgenomen in de Nota van I</w:t>
      </w:r>
      <w:r>
        <w:t>nlichtingen.</w:t>
      </w:r>
    </w:p>
    <w:p w14:paraId="17FF1DB7" w14:textId="77777777" w:rsidR="005A7C26" w:rsidRDefault="005A7C26" w:rsidP="003330BA">
      <w:pPr>
        <w:ind w:left="708"/>
      </w:pPr>
    </w:p>
    <w:p w14:paraId="3123B52C" w14:textId="77777777" w:rsidR="005A7C26" w:rsidRDefault="00100FA9" w:rsidP="003330BA">
      <w:pPr>
        <w:ind w:left="708"/>
      </w:pPr>
      <w:r>
        <w:t>Indien I</w:t>
      </w:r>
      <w:r w:rsidR="005A7C26">
        <w:t>nschrijver gebruik wil maken van dergelijke inlichtingen, dan dient zij hiervoor uiterlijk op vermelde datum een verzoek in te dienen. De vragen dienen op TenderNed te worden ingediend.</w:t>
      </w:r>
      <w:r w:rsidR="00AD6B1B">
        <w:t xml:space="preserve"> Dit verzoek wordt enkel in behandeling genomen indien Inschrijver de vragen, inclusief een motivering waarom zij van mening is dat deze vragen beschouwd kunnen worden als “nadere inlichtingen in geval van een gerecht</w:t>
      </w:r>
      <w:r w:rsidR="003F2D8A">
        <w:t>vaardigd economisch</w:t>
      </w:r>
      <w:r w:rsidR="00AD6B1B">
        <w:t xml:space="preserve"> belang”, aan dit verzoek worden toegevoegd.</w:t>
      </w:r>
    </w:p>
    <w:p w14:paraId="41EA1B99" w14:textId="77777777" w:rsidR="005A7C26" w:rsidRDefault="005A7C26" w:rsidP="003330BA">
      <w:pPr>
        <w:ind w:left="708"/>
      </w:pPr>
    </w:p>
    <w:p w14:paraId="4D31826A" w14:textId="77777777" w:rsidR="005A7C26" w:rsidRDefault="005A7C26" w:rsidP="003330BA">
      <w:pPr>
        <w:ind w:left="708"/>
      </w:pPr>
      <w:r>
        <w:t>Vragen die later worden ingediend evenals telefonische vragen, worden niet beantwoord.</w:t>
      </w:r>
    </w:p>
    <w:p w14:paraId="7F65016F" w14:textId="77777777" w:rsidR="0048723D" w:rsidRDefault="0048723D" w:rsidP="003330BA">
      <w:pPr>
        <w:ind w:left="708"/>
      </w:pPr>
    </w:p>
    <w:p w14:paraId="60F4F2DD" w14:textId="77777777" w:rsidR="005A7C26" w:rsidRDefault="005A7C26" w:rsidP="003330BA">
      <w:pPr>
        <w:ind w:left="708"/>
      </w:pPr>
      <w:proofErr w:type="gramStart"/>
      <w:r>
        <w:t>Indien</w:t>
      </w:r>
      <w:proofErr w:type="gramEnd"/>
      <w:r>
        <w:t xml:space="preserve"> het verzoek door </w:t>
      </w:r>
      <w:r w:rsidR="006C1F39">
        <w:t>HHR</w:t>
      </w:r>
      <w:r>
        <w:t xml:space="preserve"> wordt gehonoreerd, verstrekt zij a</w:t>
      </w:r>
      <w:r w:rsidR="005635FB">
        <w:t>an de I</w:t>
      </w:r>
      <w:r>
        <w:t xml:space="preserve">nschrijver een proces-verbaal van de door haar gestelde vragen en de daarop gegeven </w:t>
      </w:r>
      <w:r>
        <w:lastRenderedPageBreak/>
        <w:t xml:space="preserve">antwoorden. </w:t>
      </w:r>
      <w:proofErr w:type="gramStart"/>
      <w:r>
        <w:t>Indien</w:t>
      </w:r>
      <w:proofErr w:type="gramEnd"/>
      <w:r>
        <w:t xml:space="preserve"> het verzoek niet wordt gehonoreerd, dan zal </w:t>
      </w:r>
      <w:r w:rsidR="006C1F39">
        <w:t>HHR</w:t>
      </w:r>
      <w:r>
        <w:t xml:space="preserve"> deze weigering schriftelijk onderbouwen.</w:t>
      </w:r>
    </w:p>
    <w:p w14:paraId="3015E5B9" w14:textId="77777777" w:rsidR="005A7C26" w:rsidRDefault="005A7C26" w:rsidP="005A7C26"/>
    <w:p w14:paraId="531AB117" w14:textId="77777777" w:rsidR="005A7C26" w:rsidRDefault="005A7C26" w:rsidP="005A7C26">
      <w:pPr>
        <w:pStyle w:val="Kop2"/>
      </w:pPr>
      <w:r>
        <w:t xml:space="preserve">   </w:t>
      </w:r>
      <w:bookmarkStart w:id="23" w:name="_Toc209435412"/>
      <w:r>
        <w:t>Klachten</w:t>
      </w:r>
      <w:bookmarkEnd w:id="23"/>
    </w:p>
    <w:p w14:paraId="420892C0" w14:textId="77777777" w:rsidR="005A7C26" w:rsidRDefault="005A7C26" w:rsidP="005A7C26"/>
    <w:p w14:paraId="5DF2AFF5" w14:textId="77777777" w:rsidR="009F051D" w:rsidRPr="006E6CA2" w:rsidRDefault="009F051D" w:rsidP="009F051D">
      <w:pPr>
        <w:ind w:left="708"/>
        <w:rPr>
          <w:iCs/>
        </w:rPr>
      </w:pPr>
      <w:r w:rsidRPr="006E6CA2">
        <w:rPr>
          <w:iCs/>
        </w:rPr>
        <w:t>Gedurende de aanbesteding, dat wil zegge</w:t>
      </w:r>
      <w:r w:rsidR="000A22B7">
        <w:rPr>
          <w:iCs/>
        </w:rPr>
        <w:t>n tot aan ondertekening van de O</w:t>
      </w:r>
      <w:r w:rsidRPr="006E6CA2">
        <w:rPr>
          <w:iCs/>
        </w:rPr>
        <w:t xml:space="preserve">vereenkomst, kunnen alle belanghebbenden een klacht m.b.t. deze aanbesteding indienen bij Opdrachtgever. Een omschrijving van zowel belanghebbenden als de gronden op basis waarvan belanghebbenden een klacht kunnen indienen is opgenomen in de klachtenregeling “Klachtafhandeling bij aanbesteden” van het hoogheemraadschap van Rijnland. </w:t>
      </w:r>
    </w:p>
    <w:p w14:paraId="42552C89" w14:textId="77777777" w:rsidR="009F051D" w:rsidRPr="006E6CA2" w:rsidRDefault="009F051D" w:rsidP="009F051D">
      <w:pPr>
        <w:rPr>
          <w:iCs/>
        </w:rPr>
      </w:pPr>
    </w:p>
    <w:p w14:paraId="589A5823" w14:textId="77777777" w:rsidR="009F051D" w:rsidRPr="006E6CA2" w:rsidRDefault="009F051D" w:rsidP="009F051D">
      <w:pPr>
        <w:ind w:left="708"/>
        <w:rPr>
          <w:iCs/>
        </w:rPr>
      </w:pPr>
      <w:r w:rsidRPr="006E6CA2">
        <w:rPr>
          <w:iCs/>
        </w:rPr>
        <w:t xml:space="preserve">Deze klachtenregeling staat op de website van aanbesteden hoogheemraadschap van Rijnland. </w:t>
      </w:r>
      <w:hyperlink r:id="rId19" w:history="1">
        <w:r w:rsidR="0065477B">
          <w:rPr>
            <w:rStyle w:val="Hyperlink"/>
            <w:color w:val="0000FF"/>
          </w:rPr>
          <w:t>https://www.rijnland.net/regels-op-een-rij/aanbestedingen/</w:t>
        </w:r>
      </w:hyperlink>
      <w:r w:rsidR="0065477B">
        <w:t>.</w:t>
      </w:r>
    </w:p>
    <w:p w14:paraId="343424C9" w14:textId="77777777" w:rsidR="009F051D" w:rsidRPr="006E6CA2" w:rsidRDefault="009F051D" w:rsidP="009F051D">
      <w:pPr>
        <w:rPr>
          <w:iCs/>
        </w:rPr>
      </w:pPr>
      <w:r w:rsidRPr="006E6CA2">
        <w:rPr>
          <w:iCs/>
        </w:rPr>
        <w:tab/>
      </w:r>
      <w:r w:rsidRPr="006E6CA2">
        <w:rPr>
          <w:iCs/>
        </w:rPr>
        <w:tab/>
      </w:r>
    </w:p>
    <w:p w14:paraId="4F740657" w14:textId="77777777" w:rsidR="009F051D" w:rsidRPr="006E6CA2" w:rsidRDefault="009F051D" w:rsidP="009F051D">
      <w:pPr>
        <w:ind w:left="708"/>
        <w:rPr>
          <w:iCs/>
        </w:rPr>
      </w:pPr>
      <w:r w:rsidRPr="006E6CA2">
        <w:rPr>
          <w:iCs/>
        </w:rPr>
        <w:t xml:space="preserve">Tip: </w:t>
      </w:r>
      <w:proofErr w:type="gramStart"/>
      <w:r w:rsidRPr="006E6CA2">
        <w:rPr>
          <w:iCs/>
        </w:rPr>
        <w:t>Indien</w:t>
      </w:r>
      <w:proofErr w:type="gramEnd"/>
      <w:r w:rsidRPr="006E6CA2">
        <w:rPr>
          <w:iCs/>
        </w:rPr>
        <w:t xml:space="preserve"> u gebruik wil maken van de klachtenprocedure is het raadzaam om dit in een zo vroeg mogelijk stadium van de aanbesteding te doen.</w:t>
      </w:r>
    </w:p>
    <w:p w14:paraId="312410D9" w14:textId="77777777" w:rsidR="0010602A" w:rsidRDefault="0010602A" w:rsidP="005A7C26">
      <w:pPr>
        <w:ind w:left="708"/>
      </w:pPr>
    </w:p>
    <w:p w14:paraId="4FA7151F" w14:textId="77777777" w:rsidR="00677E1A" w:rsidRPr="00B4048C" w:rsidRDefault="00B4048C" w:rsidP="00677E1A">
      <w:pPr>
        <w:pStyle w:val="Kop2"/>
      </w:pPr>
      <w:r w:rsidRPr="00B4048C">
        <w:tab/>
      </w:r>
      <w:bookmarkStart w:id="24" w:name="_Toc209435413"/>
      <w:r w:rsidR="00677E1A" w:rsidRPr="00B4048C">
        <w:t>Contactpersoon</w:t>
      </w:r>
      <w:bookmarkEnd w:id="24"/>
    </w:p>
    <w:p w14:paraId="57E21A41" w14:textId="77777777" w:rsidR="00677E1A" w:rsidRPr="00B4048C" w:rsidRDefault="00677E1A" w:rsidP="00677E1A">
      <w:pPr>
        <w:tabs>
          <w:tab w:val="clear" w:pos="0"/>
          <w:tab w:val="clear" w:pos="380"/>
        </w:tabs>
        <w:ind w:left="709"/>
      </w:pPr>
      <w:r w:rsidRPr="00B4048C">
        <w:t>Het is Ondernemers niet toegestaan om in het kader van de aanbestedingsprocedure via een andere weg dan via TenderNed en op een andere wijze dan voorgeschreven in de Inschrijvingsleidraad, contact op te nemen met HHR.</w:t>
      </w:r>
    </w:p>
    <w:p w14:paraId="18162135" w14:textId="77777777" w:rsidR="00677E1A" w:rsidRPr="00B4048C" w:rsidRDefault="00677E1A" w:rsidP="00677E1A">
      <w:pPr>
        <w:ind w:left="709"/>
      </w:pPr>
    </w:p>
    <w:p w14:paraId="2404AFD1" w14:textId="77777777" w:rsidR="00677E1A" w:rsidRPr="00B4048C" w:rsidRDefault="00677E1A" w:rsidP="00677E1A">
      <w:pPr>
        <w:ind w:left="709"/>
      </w:pPr>
      <w:r w:rsidRPr="00B4048C">
        <w:t xml:space="preserve">Rechtstreeks contact tussen Ondernemers en HHR kan uitsluitend plaatsvinden </w:t>
      </w:r>
      <w:proofErr w:type="gramStart"/>
      <w:r w:rsidRPr="00B4048C">
        <w:t>indien</w:t>
      </w:r>
      <w:proofErr w:type="gramEnd"/>
      <w:r w:rsidRPr="00B4048C">
        <w:t xml:space="preserve"> de navolgende gevallen zich voordoen:</w:t>
      </w:r>
    </w:p>
    <w:p w14:paraId="62D9BC4A" w14:textId="77777777" w:rsidR="00677E1A" w:rsidRPr="00B4048C" w:rsidRDefault="00677E1A" w:rsidP="00677E1A"/>
    <w:p w14:paraId="56195B24" w14:textId="77777777" w:rsidR="00677E1A" w:rsidRPr="00B4048C" w:rsidRDefault="00677E1A" w:rsidP="007006FE">
      <w:pPr>
        <w:numPr>
          <w:ilvl w:val="0"/>
          <w:numId w:val="8"/>
        </w:numPr>
        <w:tabs>
          <w:tab w:val="clear" w:pos="-1440"/>
          <w:tab w:val="clear" w:pos="-720"/>
          <w:tab w:val="clear" w:pos="0"/>
          <w:tab w:val="clear" w:pos="380"/>
        </w:tabs>
        <w:ind w:left="1134" w:hanging="436"/>
      </w:pPr>
      <w:proofErr w:type="gramStart"/>
      <w:r w:rsidRPr="00B4048C">
        <w:t>de</w:t>
      </w:r>
      <w:proofErr w:type="gramEnd"/>
      <w:r w:rsidRPr="00B4048C">
        <w:t xml:space="preserve"> Inschrijver heeft het voornemen tot indiening van formeel bezwaar ter zake van de aanbeste</w:t>
      </w:r>
      <w:r w:rsidR="000C4E8B">
        <w:t xml:space="preserve">dingsprocedure </w:t>
      </w:r>
      <w:proofErr w:type="gramStart"/>
      <w:r w:rsidR="000C4E8B">
        <w:t>conform</w:t>
      </w:r>
      <w:proofErr w:type="gramEnd"/>
      <w:r w:rsidR="000C4E8B">
        <w:t xml:space="preserve"> Hoofdstuk</w:t>
      </w:r>
      <w:r w:rsidRPr="00B4048C">
        <w:t xml:space="preserve"> 7 van de Inschrijvingsleidraad, of</w:t>
      </w:r>
    </w:p>
    <w:p w14:paraId="25CA6260" w14:textId="77777777" w:rsidR="00677E1A" w:rsidRPr="00B4048C" w:rsidRDefault="00677E1A" w:rsidP="007006FE">
      <w:pPr>
        <w:numPr>
          <w:ilvl w:val="0"/>
          <w:numId w:val="8"/>
        </w:numPr>
        <w:tabs>
          <w:tab w:val="clear" w:pos="-1440"/>
          <w:tab w:val="clear" w:pos="-720"/>
          <w:tab w:val="clear" w:pos="0"/>
          <w:tab w:val="clear" w:pos="380"/>
        </w:tabs>
        <w:ind w:left="1134" w:hanging="436"/>
      </w:pPr>
      <w:proofErr w:type="gramStart"/>
      <w:r w:rsidRPr="00B4048C">
        <w:t>de</w:t>
      </w:r>
      <w:proofErr w:type="gramEnd"/>
      <w:r w:rsidRPr="00B4048C">
        <w:t xml:space="preserve"> Inschrijver ondervindt vanwege een storing van TenderNed problemen met het indienen van vragen/opmerkingen ten behoeve van de Nota van Inlichtingen zoals beschreven in paragraaf </w:t>
      </w:r>
      <w:r w:rsidRPr="00594925">
        <w:t>2.</w:t>
      </w:r>
      <w:r w:rsidR="00C70788" w:rsidRPr="00594925">
        <w:t>6</w:t>
      </w:r>
      <w:r w:rsidRPr="00B4048C">
        <w:t xml:space="preserve"> van de Inschrijvingsleidraad, of</w:t>
      </w:r>
    </w:p>
    <w:p w14:paraId="602CBEBC" w14:textId="77777777" w:rsidR="00677E1A" w:rsidRPr="00B4048C" w:rsidRDefault="00677E1A" w:rsidP="007006FE">
      <w:pPr>
        <w:numPr>
          <w:ilvl w:val="0"/>
          <w:numId w:val="8"/>
        </w:numPr>
        <w:tabs>
          <w:tab w:val="clear" w:pos="-1440"/>
          <w:tab w:val="clear" w:pos="-720"/>
          <w:tab w:val="clear" w:pos="0"/>
          <w:tab w:val="clear" w:pos="380"/>
        </w:tabs>
        <w:ind w:left="1134" w:hanging="436"/>
      </w:pPr>
      <w:proofErr w:type="gramStart"/>
      <w:r w:rsidRPr="00B4048C">
        <w:t>de</w:t>
      </w:r>
      <w:proofErr w:type="gramEnd"/>
      <w:r w:rsidRPr="00B4048C">
        <w:t xml:space="preserve"> Inschrijver ondervindt vanwege een storing van TenderNed problemen met het indienen van de Inschrijving, zoals beschreven in paragraaf 2.1 van de </w:t>
      </w:r>
      <w:r w:rsidR="006A7A20">
        <w:t>Inschrijvings</w:t>
      </w:r>
      <w:r w:rsidRPr="00B4048C">
        <w:t>leidraad.</w:t>
      </w:r>
    </w:p>
    <w:p w14:paraId="2F9E258A" w14:textId="77777777" w:rsidR="00677E1A" w:rsidRPr="00B4048C" w:rsidRDefault="00677E1A" w:rsidP="00677E1A"/>
    <w:p w14:paraId="6112E08B" w14:textId="77777777" w:rsidR="00677E1A" w:rsidRPr="00B4048C" w:rsidRDefault="00677E1A" w:rsidP="00677E1A">
      <w:pPr>
        <w:tabs>
          <w:tab w:val="clear" w:pos="0"/>
          <w:tab w:val="clear" w:pos="380"/>
        </w:tabs>
        <w:ind w:left="709"/>
      </w:pPr>
      <w:r w:rsidRPr="00B4048C">
        <w:t xml:space="preserve">Ingeval rechtstreeks contact is toegestaan op grond van de Inschrijvingsleidraad en de gegeven uitzonderingssituatie zich voordoet, kan de Ondernemer uitsluitend contact op te nemen met: </w:t>
      </w:r>
    </w:p>
    <w:p w14:paraId="2C3D244A" w14:textId="77777777" w:rsidR="00677E1A" w:rsidRPr="00B4048C" w:rsidRDefault="00677E1A" w:rsidP="00677E1A">
      <w:pPr>
        <w:tabs>
          <w:tab w:val="clear" w:pos="0"/>
          <w:tab w:val="clear" w:pos="380"/>
        </w:tabs>
        <w:ind w:left="709"/>
        <w:rPr>
          <w:b/>
        </w:rPr>
      </w:pPr>
    </w:p>
    <w:p w14:paraId="40A60506" w14:textId="77777777" w:rsidR="00677E1A" w:rsidRPr="00B4048C" w:rsidRDefault="00677E1A" w:rsidP="00677E1A">
      <w:pPr>
        <w:tabs>
          <w:tab w:val="clear" w:pos="0"/>
          <w:tab w:val="clear" w:pos="380"/>
        </w:tabs>
        <w:ind w:left="709"/>
        <w:rPr>
          <w:rFonts w:ascii="Arial" w:hAnsi="Arial"/>
          <w:sz w:val="19"/>
          <w:szCs w:val="19"/>
          <w:lang w:val="en-US"/>
        </w:rPr>
      </w:pPr>
      <w:r w:rsidRPr="00B4048C">
        <w:rPr>
          <w:lang w:val="en-US"/>
        </w:rPr>
        <w:t>E-</w:t>
      </w:r>
      <w:proofErr w:type="spellStart"/>
      <w:r w:rsidRPr="00B4048C">
        <w:rPr>
          <w:lang w:val="en-US"/>
        </w:rPr>
        <w:t>mailadres</w:t>
      </w:r>
      <w:proofErr w:type="spellEnd"/>
      <w:r w:rsidRPr="00B4048C">
        <w:rPr>
          <w:lang w:val="en-US"/>
        </w:rPr>
        <w:t>: aanbesteding@rijnland.net</w:t>
      </w:r>
    </w:p>
    <w:p w14:paraId="3C1B7E5D" w14:textId="77777777" w:rsidR="00677E1A" w:rsidRDefault="00677E1A" w:rsidP="00677E1A">
      <w:pPr>
        <w:tabs>
          <w:tab w:val="clear" w:pos="0"/>
          <w:tab w:val="clear" w:pos="380"/>
        </w:tabs>
        <w:ind w:left="709"/>
        <w:rPr>
          <w:lang w:val="en-US"/>
        </w:rPr>
      </w:pPr>
      <w:proofErr w:type="spellStart"/>
      <w:r w:rsidRPr="00B4048C">
        <w:rPr>
          <w:lang w:val="en-US"/>
        </w:rPr>
        <w:t>Telefoonnummer</w:t>
      </w:r>
      <w:proofErr w:type="spellEnd"/>
      <w:r w:rsidRPr="00B4048C">
        <w:rPr>
          <w:lang w:val="en-US"/>
        </w:rPr>
        <w:t>: 071 – 306 30 15</w:t>
      </w:r>
    </w:p>
    <w:p w14:paraId="05CB7EB2" w14:textId="77777777" w:rsidR="00677E1A" w:rsidRPr="00D41CB7" w:rsidRDefault="00677E1A" w:rsidP="00677E1A">
      <w:pPr>
        <w:tabs>
          <w:tab w:val="clear" w:pos="0"/>
          <w:tab w:val="clear" w:pos="380"/>
        </w:tabs>
        <w:ind w:left="709"/>
        <w:rPr>
          <w:lang w:val="en-US"/>
        </w:rPr>
      </w:pPr>
    </w:p>
    <w:p w14:paraId="6AC81C06" w14:textId="77777777" w:rsidR="00B05EBF" w:rsidRPr="00BE682C" w:rsidRDefault="00B05EBF">
      <w:pPr>
        <w:tabs>
          <w:tab w:val="clear" w:pos="-1440"/>
          <w:tab w:val="clear" w:pos="-720"/>
          <w:tab w:val="clear" w:pos="0"/>
          <w:tab w:val="clear" w:pos="380"/>
        </w:tabs>
        <w:rPr>
          <w:lang w:val="en-US"/>
        </w:rPr>
      </w:pPr>
      <w:r w:rsidRPr="00BE682C">
        <w:rPr>
          <w:lang w:val="en-US"/>
        </w:rPr>
        <w:br w:type="page"/>
      </w:r>
    </w:p>
    <w:p w14:paraId="19E7F636" w14:textId="77777777" w:rsidR="00B05EBF" w:rsidRDefault="00B05EBF" w:rsidP="00B05EBF">
      <w:pPr>
        <w:pStyle w:val="Kop1"/>
      </w:pPr>
      <w:r w:rsidRPr="00BE682C">
        <w:rPr>
          <w:lang w:val="en-US"/>
        </w:rPr>
        <w:lastRenderedPageBreak/>
        <w:t xml:space="preserve">     </w:t>
      </w:r>
      <w:bookmarkStart w:id="25" w:name="_Toc209435414"/>
      <w:r w:rsidR="006615BF">
        <w:t>Procedurevoorschriften en I</w:t>
      </w:r>
      <w:r>
        <w:t>nschrijvingsvoorwaarden</w:t>
      </w:r>
      <w:bookmarkEnd w:id="25"/>
    </w:p>
    <w:p w14:paraId="72DD3BF9" w14:textId="77777777" w:rsidR="00B05EBF" w:rsidRDefault="00B05EBF" w:rsidP="00B05EBF">
      <w:pPr>
        <w:pStyle w:val="Kop2"/>
      </w:pPr>
      <w:r>
        <w:t xml:space="preserve">   </w:t>
      </w:r>
      <w:bookmarkStart w:id="26" w:name="_Toc209435415"/>
      <w:r>
        <w:t>Procedurevoorschriften</w:t>
      </w:r>
      <w:bookmarkEnd w:id="26"/>
    </w:p>
    <w:p w14:paraId="2C52AECD" w14:textId="77777777" w:rsidR="00806FF0" w:rsidRDefault="00806FF0" w:rsidP="007006FE">
      <w:pPr>
        <w:pStyle w:val="Lijstalinea"/>
        <w:numPr>
          <w:ilvl w:val="0"/>
          <w:numId w:val="3"/>
        </w:numPr>
      </w:pPr>
      <w:r>
        <w:t>Uw Inschrijving dient voor HHR geheel kosteloos te zijn.</w:t>
      </w:r>
    </w:p>
    <w:p w14:paraId="7B08C550" w14:textId="77777777" w:rsidR="00806FF0" w:rsidRPr="00CB7445" w:rsidRDefault="00806FF0" w:rsidP="007006FE">
      <w:pPr>
        <w:pStyle w:val="Lijstalinea"/>
        <w:numPr>
          <w:ilvl w:val="0"/>
          <w:numId w:val="3"/>
        </w:numPr>
      </w:pPr>
      <w:r w:rsidRPr="00806FF0">
        <w:t>Een eventuele opdracht zal gebaseerd zijn op de bijgaande Overeenkomst</w:t>
      </w:r>
      <w:r>
        <w:t xml:space="preserve"> </w:t>
      </w:r>
      <w:r w:rsidRPr="00806FF0">
        <w:t>zoals die in Bijlage 3 (</w:t>
      </w:r>
      <w:r>
        <w:t>Polis</w:t>
      </w:r>
      <w:r w:rsidRPr="00806FF0">
        <w:t>) is toegevoegd aan deze Inschrijvingsleidraad. Op dez</w:t>
      </w:r>
      <w:r>
        <w:t xml:space="preserve">e Overeenkomst zijn de Voorwaarden en daarbij vermelde </w:t>
      </w:r>
      <w:r w:rsidR="00061149" w:rsidRPr="00121A34">
        <w:t>Polis inclusief clausules</w:t>
      </w:r>
      <w:r w:rsidR="00061149">
        <w:t xml:space="preserve"> en</w:t>
      </w:r>
      <w:r w:rsidR="00061149" w:rsidRPr="00121A34">
        <w:t xml:space="preserve"> additionele clausules </w:t>
      </w:r>
      <w:r>
        <w:t>van toepassing.</w:t>
      </w:r>
    </w:p>
    <w:p w14:paraId="1A867BE9" w14:textId="77777777" w:rsidR="00806FF0" w:rsidRDefault="00806FF0" w:rsidP="007006FE">
      <w:pPr>
        <w:pStyle w:val="Lijstalinea"/>
        <w:numPr>
          <w:ilvl w:val="0"/>
          <w:numId w:val="3"/>
        </w:numPr>
      </w:pPr>
      <w:r w:rsidRPr="005710D5">
        <w:t>De algemene verkoopvoorwaarden, branchevoorwaarden of andere voorwaarden, met welke naam en in welke vorm dan ook, van Inschrijver worden uitdrukkelijk uitgesloten en op voorhand van de hand gewezen. Als in de Inschrijving desondanks algemene voorwaarden van toepassing worden verklaard, dan wordt de Inschrijving als voorwaardelijk ongeldig verklaard.</w:t>
      </w:r>
    </w:p>
    <w:p w14:paraId="344C5836" w14:textId="77777777" w:rsidR="00806FF0" w:rsidRPr="00CB7445" w:rsidRDefault="00806FF0" w:rsidP="007006FE">
      <w:pPr>
        <w:pStyle w:val="Lijstalinea"/>
        <w:numPr>
          <w:ilvl w:val="0"/>
          <w:numId w:val="3"/>
        </w:numPr>
      </w:pPr>
      <w:r w:rsidRPr="00CB7445">
        <w:t>Uw Inschrijving dient een gestanddoeningstermijn te hebben van</w:t>
      </w:r>
      <w:r>
        <w:t xml:space="preserve"> ten minste</w:t>
      </w:r>
      <w:r w:rsidRPr="00CB7445">
        <w:t xml:space="preserve"> negentig (90) dagen gerekend vanaf de uiterste datum van ontvangst van de Inschrijving.</w:t>
      </w:r>
    </w:p>
    <w:p w14:paraId="6FE0DCCA" w14:textId="77777777" w:rsidR="00806FF0" w:rsidRPr="00CB7445" w:rsidRDefault="00806FF0" w:rsidP="007006FE">
      <w:pPr>
        <w:pStyle w:val="Lijstalinea"/>
        <w:numPr>
          <w:ilvl w:val="0"/>
          <w:numId w:val="3"/>
        </w:numPr>
      </w:pPr>
      <w:proofErr w:type="gramStart"/>
      <w:r w:rsidRPr="00CB7445">
        <w:t>Indien</w:t>
      </w:r>
      <w:proofErr w:type="gramEnd"/>
      <w:r w:rsidRPr="00CB7445">
        <w:t xml:space="preserve"> tegen de gunningsbeslissing van </w:t>
      </w:r>
      <w:proofErr w:type="gramStart"/>
      <w:r w:rsidRPr="00CB7445">
        <w:t>HHR bezwaar</w:t>
      </w:r>
      <w:proofErr w:type="gramEnd"/>
      <w:r w:rsidRPr="00CB7445">
        <w:t xml:space="preserve"> </w:t>
      </w:r>
      <w:r>
        <w:t xml:space="preserve">wordt gemaakt, </w:t>
      </w:r>
      <w:r w:rsidRPr="00A978F1">
        <w:t>wordt de gestanddoeningstermijn automatisch verlengd tot drie weken na de datum waarop in eerste aanleg vonnis is gewezen</w:t>
      </w:r>
      <w:r>
        <w:t xml:space="preserve">. </w:t>
      </w:r>
    </w:p>
    <w:p w14:paraId="20833509" w14:textId="77777777" w:rsidR="00806FF0" w:rsidRDefault="00806FF0" w:rsidP="007006FE">
      <w:pPr>
        <w:pStyle w:val="Lijstalinea"/>
        <w:numPr>
          <w:ilvl w:val="0"/>
          <w:numId w:val="3"/>
        </w:numPr>
      </w:pPr>
      <w:r w:rsidRPr="00CB7445">
        <w:t>U mag deze Inschrijvingsleidraad uitsluitend gebruiken voor het doel waarvoor deze is verstrekt.</w:t>
      </w:r>
    </w:p>
    <w:p w14:paraId="6496534A" w14:textId="77777777" w:rsidR="00806FF0" w:rsidRPr="00CB7445" w:rsidRDefault="00806FF0" w:rsidP="007006FE">
      <w:pPr>
        <w:pStyle w:val="Lijstalinea"/>
        <w:numPr>
          <w:ilvl w:val="0"/>
          <w:numId w:val="3"/>
        </w:numPr>
      </w:pPr>
      <w:r w:rsidRPr="00FD1EE8">
        <w:rPr>
          <w:bCs/>
        </w:rPr>
        <w:t>Het indienen van een Inschrijving betekent dat de Inschrijver onherroepelijk akkoord gaat met de</w:t>
      </w:r>
      <w:r>
        <w:rPr>
          <w:bCs/>
        </w:rPr>
        <w:t xml:space="preserve"> (algemene) Voorwaarden, eisen en gunnings</w:t>
      </w:r>
      <w:r w:rsidRPr="00FD1EE8">
        <w:rPr>
          <w:bCs/>
        </w:rPr>
        <w:t>procedure</w:t>
      </w:r>
      <w:r>
        <w:rPr>
          <w:bCs/>
        </w:rPr>
        <w:t xml:space="preserve"> zoals beschreven in deze Inschrijvingsleidraad</w:t>
      </w:r>
      <w:r w:rsidRPr="00FD1EE8">
        <w:rPr>
          <w:bCs/>
        </w:rPr>
        <w:t>.</w:t>
      </w:r>
    </w:p>
    <w:p w14:paraId="7606207C" w14:textId="77777777" w:rsidR="00806FF0" w:rsidRPr="00CB7445" w:rsidRDefault="00806FF0" w:rsidP="007006FE">
      <w:pPr>
        <w:pStyle w:val="Lijstalinea"/>
        <w:numPr>
          <w:ilvl w:val="0"/>
          <w:numId w:val="3"/>
        </w:numPr>
      </w:pPr>
      <w:r w:rsidRPr="00CB7445">
        <w:t>Het is niet toegestaan medewerk(st)</w:t>
      </w:r>
      <w:proofErr w:type="spellStart"/>
      <w:r w:rsidRPr="00CB7445">
        <w:t>ers</w:t>
      </w:r>
      <w:proofErr w:type="spellEnd"/>
      <w:r w:rsidRPr="00CB7445">
        <w:t xml:space="preserve"> van HHR tijdens de procedure rechtstreeks te benaderen met betrekking tot onderhavige aanbesteding.</w:t>
      </w:r>
    </w:p>
    <w:p w14:paraId="641936BF" w14:textId="77777777" w:rsidR="00806FF0" w:rsidRPr="00CB7445" w:rsidRDefault="00806FF0" w:rsidP="00806FF0">
      <w:pPr>
        <w:pStyle w:val="Lijstalinea"/>
        <w:ind w:left="1068"/>
      </w:pPr>
      <w:bookmarkStart w:id="27" w:name="_Hlk197090408"/>
      <w:bookmarkStart w:id="28" w:name="_Hlk197090123"/>
      <w:r w:rsidRPr="00CB7445">
        <w:t>Indien een (potentiële) Inschrijver, anders dan via TenderNed en/of t.b.v. de klachtenprocedure, rechtstreeks contact opneemt met medewerk(st)</w:t>
      </w:r>
      <w:proofErr w:type="spellStart"/>
      <w:r w:rsidRPr="00CB7445">
        <w:t>ers</w:t>
      </w:r>
      <w:proofErr w:type="spellEnd"/>
      <w:r w:rsidRPr="00CB7445">
        <w:t xml:space="preserve"> van HHR met als uitgangspunt het verkrijgen van extra informatie of beïnvloeden van de aanbestedingsprocedure, waardoor dit (mogelijk) leidt tot informatievoorsprong of ongelijke behandeling, dan wordt (potentiële) Inschrijver van verdere procedure uitgesloten.</w:t>
      </w:r>
      <w:bookmarkEnd w:id="27"/>
      <w:bookmarkEnd w:id="28"/>
    </w:p>
    <w:p w14:paraId="36562769" w14:textId="77777777" w:rsidR="00806FF0" w:rsidRPr="00CB7445" w:rsidRDefault="00806FF0" w:rsidP="007006FE">
      <w:pPr>
        <w:pStyle w:val="Lijstalinea"/>
        <w:numPr>
          <w:ilvl w:val="0"/>
          <w:numId w:val="3"/>
        </w:numPr>
      </w:pPr>
      <w:proofErr w:type="gramStart"/>
      <w:r w:rsidRPr="00CB7445">
        <w:t>Indien</w:t>
      </w:r>
      <w:proofErr w:type="gramEnd"/>
      <w:r w:rsidRPr="00CB7445">
        <w:t xml:space="preserve"> zich wijzigingen voordoen of dreigen voor te doen in uw bedrijfsvoering welke van invloed zijn op de voortgang en afhandeling van de aanbesteding, dient u dit zo spoedig mogelijk kenbaar te maken op TenderNed.</w:t>
      </w:r>
    </w:p>
    <w:p w14:paraId="2232C1CF" w14:textId="77777777" w:rsidR="00806FF0" w:rsidRPr="00CB7445" w:rsidRDefault="00806FF0" w:rsidP="007006FE">
      <w:pPr>
        <w:pStyle w:val="Lijstalinea"/>
        <w:numPr>
          <w:ilvl w:val="0"/>
          <w:numId w:val="3"/>
        </w:numPr>
      </w:pPr>
      <w:r w:rsidRPr="00CB7445">
        <w:t>HHR behoudt zich het recht voor om tot het moment van ondertekening van de beoogde Overeenkomst de gehele of een gedeelte van de aanbestedingsprocedure tijdelijk of definitief te stoppen.</w:t>
      </w:r>
    </w:p>
    <w:p w14:paraId="1041F3CD" w14:textId="77777777" w:rsidR="00806FF0" w:rsidRPr="00CB7445" w:rsidRDefault="00806FF0" w:rsidP="00806FF0">
      <w:pPr>
        <w:pStyle w:val="Lijstalinea"/>
        <w:ind w:left="1068"/>
      </w:pPr>
      <w:proofErr w:type="gramStart"/>
      <w:r w:rsidRPr="00CB7445">
        <w:t>Tevens</w:t>
      </w:r>
      <w:proofErr w:type="gramEnd"/>
      <w:r w:rsidRPr="00CB7445">
        <w:t xml:space="preserve"> heeft HHR geen verplichting tot gunning.</w:t>
      </w:r>
    </w:p>
    <w:p w14:paraId="4D32AB88" w14:textId="77777777" w:rsidR="00806FF0" w:rsidRDefault="00806FF0" w:rsidP="007006FE">
      <w:pPr>
        <w:pStyle w:val="Lijstalinea"/>
        <w:numPr>
          <w:ilvl w:val="0"/>
          <w:numId w:val="3"/>
        </w:numPr>
      </w:pPr>
      <w:r w:rsidRPr="00CB7445">
        <w:t>HHR behoudt zich het recht voor op ontbinding van de Overeenkomst in geval van onjuiste en/of onvolledige informatie en/of het niet kunnen nakomen van</w:t>
      </w:r>
      <w:r>
        <w:t xml:space="preserve"> hetgeen door een Inschrijver is aangeboden.</w:t>
      </w:r>
    </w:p>
    <w:p w14:paraId="2BEB52C1" w14:textId="77777777" w:rsidR="00806FF0" w:rsidRDefault="00806FF0" w:rsidP="007006FE">
      <w:pPr>
        <w:pStyle w:val="Lijstalinea"/>
        <w:numPr>
          <w:ilvl w:val="0"/>
          <w:numId w:val="3"/>
        </w:numPr>
      </w:pPr>
      <w:proofErr w:type="gramStart"/>
      <w:r>
        <w:t>Indien</w:t>
      </w:r>
      <w:proofErr w:type="gramEnd"/>
      <w:r>
        <w:t xml:space="preserve"> u gedurende de aanbestedingsprocedure aangeeft dat u bepaalde bedrijfsactiviteiten staakt, dan behoudt HHR zich eveneens het recht voor uw Inschrijving om die reden terzijde te leggen en niet verder in de beoordeling mee te nemen.</w:t>
      </w:r>
    </w:p>
    <w:p w14:paraId="7DD2817D" w14:textId="77777777" w:rsidR="00806FF0" w:rsidRPr="00DC74F5" w:rsidRDefault="00806FF0" w:rsidP="007006FE">
      <w:pPr>
        <w:pStyle w:val="Lijstalinea"/>
        <w:numPr>
          <w:ilvl w:val="0"/>
          <w:numId w:val="3"/>
        </w:numPr>
      </w:pPr>
      <w:proofErr w:type="gramStart"/>
      <w:r>
        <w:t>Indien</w:t>
      </w:r>
      <w:proofErr w:type="gramEnd"/>
      <w:r>
        <w:t xml:space="preserve"> de Inschrijving onduidelijkheden bevat kan </w:t>
      </w:r>
      <w:proofErr w:type="gramStart"/>
      <w:r>
        <w:t>HHR verzoeken</w:t>
      </w:r>
      <w:proofErr w:type="gramEnd"/>
      <w:r>
        <w:t xml:space="preserve"> om een nadere toelichting. </w:t>
      </w:r>
      <w:bookmarkStart w:id="29" w:name="_Hlk192587409"/>
      <w:r w:rsidRPr="00DC74F5">
        <w:t>Dit betreft niet een toelichting als bedoeld in artikel 2.116 AW 2012.</w:t>
      </w:r>
      <w:r w:rsidRPr="00632593">
        <w:t xml:space="preserve"> Een toelichting op de Inschrijving mag niet leiden tot een wijziging van de Inschrijving.</w:t>
      </w:r>
      <w:r>
        <w:t xml:space="preserve"> </w:t>
      </w:r>
    </w:p>
    <w:bookmarkEnd w:id="29"/>
    <w:p w14:paraId="0FBE8E47" w14:textId="77777777" w:rsidR="00806FF0" w:rsidRPr="00BD1727" w:rsidRDefault="00806FF0" w:rsidP="007006FE">
      <w:pPr>
        <w:pStyle w:val="Lijstalinea"/>
        <w:numPr>
          <w:ilvl w:val="0"/>
          <w:numId w:val="3"/>
        </w:numPr>
        <w:tabs>
          <w:tab w:val="clear" w:pos="-1440"/>
          <w:tab w:val="clear" w:pos="-720"/>
          <w:tab w:val="clear" w:pos="0"/>
          <w:tab w:val="clear" w:pos="380"/>
        </w:tabs>
      </w:pPr>
      <w:r w:rsidRPr="00BD1727">
        <w:t xml:space="preserve">U heeft geen recht op vergoeding van verlies aan referentie, gederfde winst of andere schade welke in het kader van deze aanbesteding gemaakt zijn of worden. </w:t>
      </w:r>
    </w:p>
    <w:p w14:paraId="1C64E2A2" w14:textId="77777777" w:rsidR="00806FF0" w:rsidRPr="00BD1727" w:rsidRDefault="00806FF0" w:rsidP="007006FE">
      <w:pPr>
        <w:pStyle w:val="Lijstalinea"/>
        <w:numPr>
          <w:ilvl w:val="0"/>
          <w:numId w:val="3"/>
        </w:numPr>
        <w:tabs>
          <w:tab w:val="clear" w:pos="-1440"/>
          <w:tab w:val="clear" w:pos="-720"/>
          <w:tab w:val="clear" w:pos="0"/>
          <w:tab w:val="clear" w:pos="380"/>
        </w:tabs>
        <w:rPr>
          <w:i/>
          <w:iCs/>
          <w:lang w:eastAsia="en-US"/>
        </w:rPr>
      </w:pPr>
      <w:r w:rsidRPr="00BD1727">
        <w:rPr>
          <w:rStyle w:val="Nadruk"/>
          <w:i w:val="0"/>
          <w:iCs w:val="0"/>
          <w:color w:val="000000"/>
        </w:rPr>
        <w:lastRenderedPageBreak/>
        <w:t>De aanbestedende dienst sluit niet op voorhand iedere vergoeding van inschrijfkosten uit in geval van een laattijdige intrekking van de aanbesteding, met dien verstande dat van een eventuele kostenvergoeding sprake kan zijn, afhankelijk is van de omstandigheden waaronder en het moment waarop een aanbesteding wordt ingetrokken.</w:t>
      </w:r>
    </w:p>
    <w:p w14:paraId="6557141A" w14:textId="77777777" w:rsidR="00806FF0" w:rsidRDefault="00806FF0" w:rsidP="007006FE">
      <w:pPr>
        <w:pStyle w:val="Lijstalinea"/>
        <w:numPr>
          <w:ilvl w:val="0"/>
          <w:numId w:val="3"/>
        </w:numPr>
      </w:pPr>
      <w:r>
        <w:t>HHR zal uw Inschrijving, alle bijlagen, verklaringen, documentatie en dergelijke ten behoeve van de aanbestedingsprocedure vertrouwelijk behandelen.</w:t>
      </w:r>
    </w:p>
    <w:p w14:paraId="58AB0C93" w14:textId="77777777" w:rsidR="00806FF0" w:rsidRDefault="00806FF0" w:rsidP="007006FE">
      <w:pPr>
        <w:pStyle w:val="Lijstalinea"/>
        <w:numPr>
          <w:ilvl w:val="0"/>
          <w:numId w:val="3"/>
        </w:numPr>
      </w:pPr>
      <w:r>
        <w:t>Na sluiting van de termijn voor indiening van de inschrijvingen wordt de kluis geopend. Een proces-verbaal van inschrijving zal worden opgemaakt.</w:t>
      </w:r>
    </w:p>
    <w:p w14:paraId="350E4928" w14:textId="77777777" w:rsidR="00806FF0" w:rsidRDefault="00806FF0" w:rsidP="007006FE">
      <w:pPr>
        <w:pStyle w:val="Lijstalinea"/>
        <w:numPr>
          <w:ilvl w:val="0"/>
          <w:numId w:val="3"/>
        </w:numPr>
      </w:pPr>
      <w:r>
        <w:t>Het indienen van varianten en/of alternatieven is niet toegestaan.</w:t>
      </w:r>
    </w:p>
    <w:p w14:paraId="001950A3" w14:textId="77777777" w:rsidR="00806FF0" w:rsidRDefault="00806FF0" w:rsidP="007006FE">
      <w:pPr>
        <w:pStyle w:val="Lijstalinea"/>
        <w:numPr>
          <w:ilvl w:val="0"/>
          <w:numId w:val="3"/>
        </w:numPr>
      </w:pPr>
      <w:r>
        <w:t xml:space="preserve">Uw Inschrijving dient op de uiterste termijn voor ontvangst van inschrijvingen, </w:t>
      </w:r>
      <w:proofErr w:type="gramStart"/>
      <w:r>
        <w:t>conform</w:t>
      </w:r>
      <w:proofErr w:type="gramEnd"/>
      <w:r>
        <w:t xml:space="preserve"> de planning </w:t>
      </w:r>
      <w:r w:rsidRPr="0073320D">
        <w:t>in paragraaf 2.</w:t>
      </w:r>
      <w:r w:rsidR="00594925">
        <w:t>4</w:t>
      </w:r>
      <w:r w:rsidRPr="0073320D">
        <w:t>, op TenderNed te zijn ingediend.</w:t>
      </w:r>
    </w:p>
    <w:p w14:paraId="66372D2B" w14:textId="77777777" w:rsidR="00806FF0" w:rsidRPr="0011000D" w:rsidRDefault="00806FF0" w:rsidP="007006FE">
      <w:pPr>
        <w:pStyle w:val="Lijstalinea"/>
        <w:numPr>
          <w:ilvl w:val="0"/>
          <w:numId w:val="3"/>
        </w:numPr>
      </w:pPr>
      <w:r w:rsidRPr="0011000D">
        <w:t xml:space="preserve">Inschrijvingen die na de uiterste termijn worden ingediend </w:t>
      </w:r>
      <w:proofErr w:type="gramStart"/>
      <w:r w:rsidRPr="0011000D">
        <w:t>en /</w:t>
      </w:r>
      <w:proofErr w:type="gramEnd"/>
      <w:r w:rsidRPr="0011000D">
        <w:t xml:space="preserve"> of op een andere manier dan via TenderNed neemt de Aanbestedende dienst niet in behandeling.</w:t>
      </w:r>
    </w:p>
    <w:p w14:paraId="6DCCAE0D" w14:textId="77777777" w:rsidR="00806FF0" w:rsidRDefault="00806FF0" w:rsidP="00806FF0">
      <w:pPr>
        <w:pStyle w:val="Lijstalinea"/>
        <w:ind w:left="708"/>
      </w:pPr>
    </w:p>
    <w:p w14:paraId="603E119F" w14:textId="77777777" w:rsidR="00806FF0" w:rsidRDefault="00806FF0" w:rsidP="00806FF0">
      <w:pPr>
        <w:pStyle w:val="Lijstalinea"/>
        <w:ind w:left="708"/>
      </w:pPr>
      <w:r>
        <w:t>Het indienen van een Inschrijving houdt in dat u met de Procedurevoorschriften uit deze Inschrijvingsleidraad instemt.</w:t>
      </w:r>
    </w:p>
    <w:p w14:paraId="4836E5FD" w14:textId="77777777" w:rsidR="006B31B1" w:rsidRDefault="006B31B1" w:rsidP="006B31B1">
      <w:pPr>
        <w:pStyle w:val="Lijstalinea"/>
        <w:ind w:left="0"/>
      </w:pPr>
    </w:p>
    <w:p w14:paraId="7D2203F5" w14:textId="77777777" w:rsidR="006B31B1" w:rsidRDefault="002C55C8" w:rsidP="006B31B1">
      <w:pPr>
        <w:pStyle w:val="Kop2"/>
      </w:pPr>
      <w:r>
        <w:t xml:space="preserve">   </w:t>
      </w:r>
      <w:bookmarkStart w:id="30" w:name="_Toc209435416"/>
      <w:r w:rsidR="006B31B1">
        <w:t>Inschrijvingsvoorwaarden</w:t>
      </w:r>
      <w:bookmarkEnd w:id="30"/>
    </w:p>
    <w:p w14:paraId="1CFEC12C" w14:textId="77777777" w:rsidR="006B31B1" w:rsidRDefault="006B31B1" w:rsidP="006B31B1"/>
    <w:p w14:paraId="74456F80" w14:textId="77777777" w:rsidR="005F3333" w:rsidRDefault="002C55C8" w:rsidP="005F3333">
      <w:pPr>
        <w:ind w:left="708"/>
      </w:pPr>
      <w:r>
        <w:t>Inschrijvingen</w:t>
      </w:r>
      <w:r w:rsidR="005F3333">
        <w:t xml:space="preserve"> dienen met volledige inachtneming van onderstaande voorwaarden te zijn opgemaakt en te worden ingediend op TenderNed:</w:t>
      </w:r>
    </w:p>
    <w:p w14:paraId="26D37C62" w14:textId="77777777" w:rsidR="005F3333" w:rsidRDefault="005F3333" w:rsidP="005F3333">
      <w:pPr>
        <w:ind w:left="708"/>
      </w:pPr>
    </w:p>
    <w:p w14:paraId="1A57913F" w14:textId="77777777" w:rsidR="005F3333" w:rsidRDefault="005F3333" w:rsidP="007006FE">
      <w:pPr>
        <w:pStyle w:val="Lijstalinea"/>
        <w:numPr>
          <w:ilvl w:val="0"/>
          <w:numId w:val="4"/>
        </w:numPr>
      </w:pPr>
      <w:r>
        <w:t>U dient de Inschrijving geheel in overeenstemming met deze Inschrijvingsleidraad en bijbehorende documenten in te dienen, tenzij expliciet anders is aangegeven.</w:t>
      </w:r>
    </w:p>
    <w:p w14:paraId="2C6BE8F7" w14:textId="77777777" w:rsidR="005F3333" w:rsidRDefault="005F3333" w:rsidP="007006FE">
      <w:pPr>
        <w:pStyle w:val="Lijstalinea"/>
        <w:numPr>
          <w:ilvl w:val="0"/>
          <w:numId w:val="4"/>
        </w:numPr>
      </w:pPr>
      <w:r>
        <w:t>Uw Inschrijving dient gesteld te zijn in de Nederlandse taal. Correspondentie, contacten en contractering zullen eveneens in de Nederlandse taal geschieden.</w:t>
      </w:r>
    </w:p>
    <w:p w14:paraId="42D525B8" w14:textId="77777777" w:rsidR="005F3333" w:rsidRDefault="005F3333" w:rsidP="007006FE">
      <w:pPr>
        <w:pStyle w:val="Lijstalinea"/>
        <w:numPr>
          <w:ilvl w:val="0"/>
          <w:numId w:val="4"/>
        </w:numPr>
      </w:pPr>
      <w:r>
        <w:t>Uw Inschrijving dient vrij van voorwaarden en voorbehouden te zijn. Dat wil zeggen dat de Inschrijving geenszins de verplichtingen van de Inschrijver mag beperken en/of afhankelijk maken van een bepaalde omstandigheid als gevolg waarvan de Inschrijving onvergelijkbaar is met wel onvoorwaardelijke inschrijvingen.</w:t>
      </w:r>
    </w:p>
    <w:p w14:paraId="0614E375" w14:textId="77777777" w:rsidR="005F3333" w:rsidRPr="004B59AB" w:rsidRDefault="005F3333" w:rsidP="007006FE">
      <w:pPr>
        <w:pStyle w:val="Lijstalinea"/>
        <w:numPr>
          <w:ilvl w:val="0"/>
          <w:numId w:val="4"/>
        </w:numPr>
        <w:rPr>
          <w:color w:val="000000"/>
        </w:rPr>
      </w:pPr>
      <w:r w:rsidRPr="004B59AB">
        <w:rPr>
          <w:color w:val="000000"/>
        </w:rPr>
        <w:t>In navolging van de VERORDENING (EU) 2022/576 heeft de EU een verbod ingesteld op het gunnen van overheidsopdrachten aan een (Wit-)Russische partij en worden deze uitgesloten van deelname aan onderhavige aanbesteding.</w:t>
      </w:r>
    </w:p>
    <w:p w14:paraId="6A66AA49" w14:textId="77777777" w:rsidR="005F3333" w:rsidRPr="00B92329" w:rsidRDefault="005F3333" w:rsidP="005F3333">
      <w:pPr>
        <w:pStyle w:val="Lijstalinea"/>
        <w:ind w:left="1068"/>
        <w:rPr>
          <w:color w:val="FF0000"/>
        </w:rPr>
      </w:pPr>
      <w:r w:rsidRPr="004B59AB">
        <w:rPr>
          <w:color w:val="000000"/>
        </w:rPr>
        <w:t xml:space="preserve">Dit geldt </w:t>
      </w:r>
      <w:proofErr w:type="gramStart"/>
      <w:r w:rsidRPr="004B59AB">
        <w:rPr>
          <w:color w:val="000000"/>
        </w:rPr>
        <w:t>tevens</w:t>
      </w:r>
      <w:proofErr w:type="gramEnd"/>
      <w:r w:rsidRPr="004B59AB">
        <w:rPr>
          <w:color w:val="000000"/>
        </w:rPr>
        <w:t xml:space="preserve"> voor </w:t>
      </w:r>
      <w:r w:rsidR="008D58B1">
        <w:rPr>
          <w:color w:val="000000"/>
        </w:rPr>
        <w:t>O</w:t>
      </w:r>
      <w:r w:rsidRPr="004B59AB">
        <w:rPr>
          <w:color w:val="000000"/>
        </w:rPr>
        <w:t xml:space="preserve">nderaannemers, leveranciers of entiteiten wier capaciteit wordt ingeroepen, wanneer zij meer dan 10 % van de waarde van de opdracht vertegenwoordigen. Inschrijver dient een verklaring in, </w:t>
      </w:r>
      <w:proofErr w:type="gramStart"/>
      <w:r w:rsidRPr="004B59AB">
        <w:rPr>
          <w:color w:val="000000"/>
        </w:rPr>
        <w:t>conform</w:t>
      </w:r>
      <w:proofErr w:type="gramEnd"/>
      <w:r w:rsidRPr="004B59AB">
        <w:rPr>
          <w:color w:val="000000"/>
        </w:rPr>
        <w:t xml:space="preserve"> </w:t>
      </w:r>
      <w:r w:rsidRPr="00465A61">
        <w:rPr>
          <w:color w:val="000000"/>
        </w:rPr>
        <w:t xml:space="preserve">Bijlage </w:t>
      </w:r>
      <w:r w:rsidR="00465A61" w:rsidRPr="00465A61">
        <w:rPr>
          <w:color w:val="000000"/>
        </w:rPr>
        <w:t>6</w:t>
      </w:r>
      <w:r w:rsidRPr="00465A61">
        <w:rPr>
          <w:color w:val="000000"/>
        </w:rPr>
        <w:t>, w</w:t>
      </w:r>
      <w:r w:rsidRPr="004B59AB">
        <w:rPr>
          <w:color w:val="000000"/>
        </w:rPr>
        <w:t xml:space="preserve">aarin zij verklaart dat de bepalingen uit deze verordening niet van toepassing zijn. Op verzoek van de </w:t>
      </w:r>
      <w:r w:rsidRPr="004B59AB">
        <w:t>Aanbestedende dienst dient u deze verklaring te kunnen overleggen. Dit verzoek wordt gedaan bij de schriftelijke mededeling van de voorgenomen gunningsbeslissing.</w:t>
      </w:r>
    </w:p>
    <w:p w14:paraId="7F9FA7DB" w14:textId="77777777" w:rsidR="005F3333" w:rsidRDefault="005F3333" w:rsidP="007006FE">
      <w:pPr>
        <w:pStyle w:val="Lijstalinea"/>
        <w:numPr>
          <w:ilvl w:val="0"/>
          <w:numId w:val="4"/>
        </w:numPr>
      </w:pPr>
      <w:proofErr w:type="gramStart"/>
      <w:r>
        <w:t>Indien</w:t>
      </w:r>
      <w:proofErr w:type="gramEnd"/>
      <w:r>
        <w:t xml:space="preserve"> in het kader van bevoegde ondertekening een machtiging is verstrekt, dient deze machtiging </w:t>
      </w:r>
      <w:proofErr w:type="gramStart"/>
      <w:r>
        <w:t>tevens</w:t>
      </w:r>
      <w:proofErr w:type="gramEnd"/>
      <w:r>
        <w:t xml:space="preserve"> te worden ingediend op TenderNed.</w:t>
      </w:r>
      <w:r w:rsidRPr="00D01E25">
        <w:t xml:space="preserve"> De machtiging moet rechtsgeldig zijn verstrekt, door een daartoe bevoegd vertegenwoordiger van de Inschrijver en moet geldig zijn op de datum dat de Inschrijving wordt ingediend. </w:t>
      </w:r>
    </w:p>
    <w:p w14:paraId="2AF767A2" w14:textId="77777777" w:rsidR="005F3333" w:rsidRDefault="005F3333" w:rsidP="007006FE">
      <w:pPr>
        <w:pStyle w:val="Lijstalinea"/>
        <w:numPr>
          <w:ilvl w:val="0"/>
          <w:numId w:val="4"/>
        </w:numPr>
      </w:pPr>
      <w:r>
        <w:t xml:space="preserve">Voor Perceel 1 moet een Inschrijver inschrijven met een </w:t>
      </w:r>
      <w:r w:rsidRPr="00837199">
        <w:rPr>
          <w:u w:val="single"/>
        </w:rPr>
        <w:t>minimum</w:t>
      </w:r>
      <w:r>
        <w:t xml:space="preserve"> aandeel van 25% (zegge: </w:t>
      </w:r>
      <w:r w:rsidRPr="00C37B76">
        <w:rPr>
          <w:i/>
          <w:iCs/>
        </w:rPr>
        <w:t>vijfentwintig procent</w:t>
      </w:r>
      <w:r>
        <w:t>).</w:t>
      </w:r>
    </w:p>
    <w:p w14:paraId="704F7B0E" w14:textId="77777777" w:rsidR="005F3333" w:rsidRDefault="005F3333" w:rsidP="007006FE">
      <w:pPr>
        <w:pStyle w:val="Lijstalinea"/>
        <w:numPr>
          <w:ilvl w:val="0"/>
          <w:numId w:val="4"/>
        </w:numPr>
      </w:pPr>
      <w:r>
        <w:lastRenderedPageBreak/>
        <w:t>U dient als volgt uw Inschrijving in te dienen op TenderNed:</w:t>
      </w:r>
    </w:p>
    <w:p w14:paraId="3430B3AF" w14:textId="77777777" w:rsidR="002C55C8" w:rsidRDefault="002C55C8" w:rsidP="005F3333">
      <w:pPr>
        <w:ind w:left="708"/>
      </w:pPr>
    </w:p>
    <w:p w14:paraId="4B6A141E" w14:textId="77777777" w:rsidR="0005135C" w:rsidRDefault="0005135C" w:rsidP="0005135C">
      <w:pPr>
        <w:ind w:left="1068"/>
      </w:pPr>
      <w:r w:rsidRPr="00D5116D">
        <w:rPr>
          <w:b/>
          <w:iCs/>
        </w:rPr>
        <w:t>Perceel</w:t>
      </w:r>
      <w:r>
        <w:rPr>
          <w:b/>
          <w:iCs/>
        </w:rPr>
        <w:t xml:space="preserve"> </w:t>
      </w:r>
      <w:proofErr w:type="gramStart"/>
      <w:r w:rsidRPr="00D5116D">
        <w:rPr>
          <w:b/>
          <w:iCs/>
        </w:rPr>
        <w:t>1 :</w:t>
      </w:r>
      <w:proofErr w:type="gramEnd"/>
      <w:r w:rsidRPr="00D5116D">
        <w:rPr>
          <w:b/>
          <w:iCs/>
        </w:rPr>
        <w:t xml:space="preserve"> leidende </w:t>
      </w:r>
      <w:r w:rsidR="009718A7">
        <w:rPr>
          <w:b/>
          <w:iCs/>
        </w:rPr>
        <w:t>v</w:t>
      </w:r>
      <w:r w:rsidRPr="00D5116D">
        <w:rPr>
          <w:b/>
          <w:iCs/>
        </w:rPr>
        <w:t>erzekeraar (leader)</w:t>
      </w:r>
      <w:r>
        <w:rPr>
          <w:b/>
          <w:i/>
        </w:rPr>
        <w:br/>
        <w:t>Geschiktheid en aanbiedingsprijs</w:t>
      </w:r>
    </w:p>
    <w:p w14:paraId="3F92B10B" w14:textId="77777777" w:rsidR="0005135C" w:rsidRDefault="0005135C" w:rsidP="0005135C">
      <w:pPr>
        <w:ind w:left="1068"/>
      </w:pPr>
      <w:r>
        <w:t>- Tarievenblad;</w:t>
      </w:r>
    </w:p>
    <w:p w14:paraId="799ECD48" w14:textId="77777777" w:rsidR="0005135C" w:rsidRDefault="0005135C" w:rsidP="0005135C">
      <w:pPr>
        <w:ind w:left="1068"/>
      </w:pPr>
      <w:r>
        <w:t>- Uniform Europees Aanbestedingsdocument (UEA);</w:t>
      </w:r>
    </w:p>
    <w:p w14:paraId="5C363EA3" w14:textId="77777777" w:rsidR="0005135C" w:rsidRDefault="0005135C" w:rsidP="0005135C">
      <w:pPr>
        <w:ind w:left="1068"/>
        <w:rPr>
          <w:b/>
          <w:bCs/>
          <w:i/>
          <w:iCs/>
        </w:rPr>
      </w:pPr>
      <w:r>
        <w:t>- Referentieopdrachten.</w:t>
      </w:r>
      <w:r>
        <w:br/>
      </w:r>
    </w:p>
    <w:p w14:paraId="280DDA3E" w14:textId="77777777" w:rsidR="0005135C" w:rsidRPr="00313E02" w:rsidRDefault="0005135C" w:rsidP="0005135C">
      <w:pPr>
        <w:ind w:left="1068"/>
        <w:rPr>
          <w:b/>
          <w:bCs/>
        </w:rPr>
      </w:pPr>
      <w:r w:rsidRPr="00313E02">
        <w:rPr>
          <w:b/>
          <w:bCs/>
        </w:rPr>
        <w:t xml:space="preserve">Perceel 2: </w:t>
      </w:r>
      <w:proofErr w:type="gramStart"/>
      <w:r>
        <w:rPr>
          <w:b/>
          <w:bCs/>
        </w:rPr>
        <w:t>Volgverzekeraars(</w:t>
      </w:r>
      <w:proofErr w:type="spellStart"/>
      <w:proofErr w:type="gramEnd"/>
      <w:r w:rsidR="000C4CDC">
        <w:rPr>
          <w:b/>
          <w:bCs/>
        </w:rPr>
        <w:t>T</w:t>
      </w:r>
      <w:r>
        <w:rPr>
          <w:b/>
          <w:bCs/>
        </w:rPr>
        <w:t>o</w:t>
      </w:r>
      <w:proofErr w:type="spellEnd"/>
      <w:r>
        <w:rPr>
          <w:b/>
          <w:bCs/>
        </w:rPr>
        <w:t xml:space="preserve"> follow)</w:t>
      </w:r>
    </w:p>
    <w:p w14:paraId="367A4CFF" w14:textId="77777777" w:rsidR="0005135C" w:rsidRDefault="0005135C" w:rsidP="0005135C">
      <w:pPr>
        <w:ind w:left="1068"/>
      </w:pPr>
      <w:r>
        <w:rPr>
          <w:b/>
          <w:i/>
        </w:rPr>
        <w:t>Geschiktheid en aanbiedingsprijs</w:t>
      </w:r>
    </w:p>
    <w:p w14:paraId="0CE8AFA0" w14:textId="77777777" w:rsidR="0005135C" w:rsidRDefault="0005135C" w:rsidP="0005135C">
      <w:pPr>
        <w:ind w:left="1068"/>
      </w:pPr>
      <w:r>
        <w:t>- Tarievenblad;</w:t>
      </w:r>
    </w:p>
    <w:p w14:paraId="55A6508F" w14:textId="77777777" w:rsidR="0005135C" w:rsidRDefault="0005135C" w:rsidP="0005135C">
      <w:pPr>
        <w:ind w:left="1068"/>
      </w:pPr>
      <w:r>
        <w:t>- Uniform Europees Aanbestedingsdocument (UEA).</w:t>
      </w:r>
    </w:p>
    <w:p w14:paraId="686D6A12" w14:textId="77777777" w:rsidR="0005135C" w:rsidRDefault="0005135C" w:rsidP="0005135C">
      <w:pPr>
        <w:ind w:left="1068"/>
      </w:pPr>
    </w:p>
    <w:p w14:paraId="488B1280" w14:textId="77777777" w:rsidR="0005135C" w:rsidRDefault="0005135C" w:rsidP="0005135C">
      <w:pPr>
        <w:ind w:left="708"/>
      </w:pPr>
      <w:r>
        <w:t>Inschrijvingen die niet op TenderNed zijn ingediend worden niet geaccepteerd.</w:t>
      </w:r>
    </w:p>
    <w:p w14:paraId="1A5189CD" w14:textId="77777777" w:rsidR="00B05EBF" w:rsidRDefault="00B05EBF" w:rsidP="00B05EBF"/>
    <w:p w14:paraId="45203405" w14:textId="77777777" w:rsidR="00273BEE" w:rsidRDefault="004B59AB" w:rsidP="00273BEE">
      <w:pPr>
        <w:pStyle w:val="Kop3"/>
      </w:pPr>
      <w:bookmarkStart w:id="31" w:name="_Toc209435417"/>
      <w:r w:rsidRPr="00536162">
        <w:t>Deelname in samenwerking met andere ondernemingen</w:t>
      </w:r>
      <w:bookmarkEnd w:id="31"/>
    </w:p>
    <w:p w14:paraId="7F7886A5" w14:textId="77777777" w:rsidR="00273BEE" w:rsidRDefault="00273BEE" w:rsidP="00273BEE"/>
    <w:p w14:paraId="4DD2582F" w14:textId="77777777" w:rsidR="00D60D77" w:rsidRPr="008B6DE3" w:rsidRDefault="009A337A" w:rsidP="00D60D77">
      <w:pPr>
        <w:ind w:left="708"/>
      </w:pPr>
      <w:r w:rsidRPr="009A337A">
        <w:t>Een</w:t>
      </w:r>
      <w:r w:rsidR="00D60D77" w:rsidRPr="008B6DE3">
        <w:t xml:space="preserve"> Inschrijver kan zelfstandig of in samenwerking met een of meer andere ondernemingen deelnemen aan de aanbesteding. Deelname in samenwerking met een of meer andere ondernemingen kan op twee (2) manieren: </w:t>
      </w:r>
    </w:p>
    <w:p w14:paraId="198DE0D0" w14:textId="77777777" w:rsidR="00D60D77" w:rsidRPr="008B6DE3" w:rsidRDefault="00D60D77" w:rsidP="00D60D77">
      <w:pPr>
        <w:ind w:left="708"/>
      </w:pPr>
      <w:r w:rsidRPr="008B6DE3">
        <w:t> </w:t>
      </w:r>
    </w:p>
    <w:p w14:paraId="72F647F4" w14:textId="77777777" w:rsidR="00D60D77" w:rsidRPr="008B6DE3" w:rsidRDefault="00D60D77" w:rsidP="007006FE">
      <w:pPr>
        <w:numPr>
          <w:ilvl w:val="0"/>
          <w:numId w:val="17"/>
        </w:numPr>
      </w:pPr>
      <w:r w:rsidRPr="008B6DE3">
        <w:rPr>
          <w:u w:val="single"/>
        </w:rPr>
        <w:t>Combinatie</w:t>
      </w:r>
      <w:r w:rsidRPr="008B6DE3">
        <w:t> </w:t>
      </w:r>
    </w:p>
    <w:p w14:paraId="6D3344EA" w14:textId="77777777" w:rsidR="00D60D77" w:rsidRPr="008B6DE3" w:rsidRDefault="00D60D77" w:rsidP="00D60D77">
      <w:pPr>
        <w:ind w:left="708"/>
      </w:pPr>
      <w:r w:rsidRPr="008B6DE3">
        <w:t> </w:t>
      </w:r>
    </w:p>
    <w:p w14:paraId="62E7A6CA" w14:textId="77777777" w:rsidR="00D60D77" w:rsidRPr="008B6DE3" w:rsidRDefault="00D60D77" w:rsidP="00D60D77">
      <w:pPr>
        <w:ind w:left="708"/>
      </w:pPr>
      <w:r w:rsidRPr="00514DA1">
        <w:t>Als er wordt ingeschreven in combinatie, dan dienen twee of meer Ondernemers gezamenlijk een Inschrijving in</w:t>
      </w:r>
      <w:r>
        <w:t xml:space="preserve">. </w:t>
      </w:r>
      <w:r w:rsidRPr="008B6DE3">
        <w:t>Voor deelneming aan de Aanbestedingsprocedure in Combinatie geldt dat alle deelnemers (‘combinanten’) hoofdelijk aansprakelijk zijn voor de uitvoering van de Overeenkomst (</w:t>
      </w:r>
      <w:proofErr w:type="gramStart"/>
      <w:r w:rsidRPr="008B6DE3">
        <w:t>indien</w:t>
      </w:r>
      <w:proofErr w:type="gramEnd"/>
      <w:r w:rsidRPr="008B6DE3">
        <w:t xml:space="preserve"> de Opdracht wordt gegund aan de Combinatie).  </w:t>
      </w:r>
    </w:p>
    <w:p w14:paraId="6BF66EDE" w14:textId="77777777" w:rsidR="00D60D77" w:rsidRPr="008B6DE3" w:rsidRDefault="00D60D77" w:rsidP="00D60D77">
      <w:pPr>
        <w:ind w:left="708"/>
      </w:pPr>
      <w:r w:rsidRPr="008B6DE3">
        <w:t> </w:t>
      </w:r>
    </w:p>
    <w:p w14:paraId="68083288" w14:textId="77777777" w:rsidR="00D60D77" w:rsidRPr="008B6DE3" w:rsidRDefault="00D60D77" w:rsidP="00D60D77">
      <w:pPr>
        <w:ind w:left="708"/>
      </w:pPr>
      <w:r w:rsidRPr="00F407A6">
        <w:t xml:space="preserve">Iedere combinant moet een eigen UEA indienen en rechtsgeldig ondertekenen. </w:t>
      </w:r>
      <w:r w:rsidRPr="008B6DE3">
        <w:t xml:space="preserve">Elke deelnemer in de Combinatie kruist bij “Wijze van deelneming” op het Uniform Europees Aanbestedingsdocument (UEA) “ja” aan en vermeldt </w:t>
      </w:r>
      <w:proofErr w:type="gramStart"/>
      <w:r w:rsidRPr="008B6DE3">
        <w:t>tevens</w:t>
      </w:r>
      <w:proofErr w:type="gramEnd"/>
      <w:r w:rsidRPr="008B6DE3">
        <w:t xml:space="preserve"> welke deelnemer welk deel van de werkzaamheden zal gaan verrichten (Deel II).  </w:t>
      </w:r>
    </w:p>
    <w:p w14:paraId="1D877D3A" w14:textId="77777777" w:rsidR="00D60D77" w:rsidRPr="008B6DE3" w:rsidRDefault="00D60D77" w:rsidP="00D60D77">
      <w:pPr>
        <w:ind w:left="708"/>
      </w:pPr>
      <w:r w:rsidRPr="008B6DE3">
        <w:t> </w:t>
      </w:r>
    </w:p>
    <w:p w14:paraId="71DBCA2C" w14:textId="77777777" w:rsidR="00D60D77" w:rsidRPr="008B6DE3" w:rsidRDefault="00D60D77" w:rsidP="00D60D77">
      <w:pPr>
        <w:ind w:left="708"/>
      </w:pPr>
      <w:r w:rsidRPr="008B6DE3">
        <w:t xml:space="preserve">Ook geldt dat de combinanten een penvoerder aanwijzen en een gemachtigde om namens hen op te treden. Elke deelnemer in de Combinatie vermeldt de informatie </w:t>
      </w:r>
      <w:proofErr w:type="gramStart"/>
      <w:r w:rsidRPr="008B6DE3">
        <w:t>betreffende</w:t>
      </w:r>
      <w:proofErr w:type="gramEnd"/>
      <w:r w:rsidRPr="008B6DE3">
        <w:t xml:space="preserve"> de penvoerder en de gemachtigde op het Uniform Europees Aanbestedingsdocument (UEA), Deel II, bij “Wijze van deelneming”.  </w:t>
      </w:r>
    </w:p>
    <w:p w14:paraId="17E7EB5B" w14:textId="77777777" w:rsidR="00D60D77" w:rsidRPr="008B6DE3" w:rsidRDefault="00D60D77" w:rsidP="00D60D77">
      <w:pPr>
        <w:ind w:left="708"/>
      </w:pPr>
      <w:r w:rsidRPr="008B6DE3">
        <w:t> </w:t>
      </w:r>
    </w:p>
    <w:p w14:paraId="373CAECB" w14:textId="77777777" w:rsidR="00D60D77" w:rsidRPr="008B6DE3" w:rsidRDefault="00D60D77" w:rsidP="00D60D77">
      <w:pPr>
        <w:ind w:left="708"/>
      </w:pPr>
      <w:r w:rsidRPr="008B6DE3">
        <w:rPr>
          <w:u w:val="single"/>
        </w:rPr>
        <w:t>Alle</w:t>
      </w:r>
      <w:r w:rsidRPr="008B6DE3">
        <w:t xml:space="preserve"> deelnemers in de Combinatie dienen een Uniform Europees Aanbestedingsdocument (UEA) in. </w:t>
      </w:r>
    </w:p>
    <w:p w14:paraId="2E0A6615" w14:textId="77777777" w:rsidR="00D60D77" w:rsidRPr="008B6DE3" w:rsidRDefault="00D60D77" w:rsidP="00D60D77">
      <w:pPr>
        <w:ind w:left="708"/>
      </w:pPr>
      <w:r w:rsidRPr="008B6DE3">
        <w:t> </w:t>
      </w:r>
    </w:p>
    <w:p w14:paraId="5FFB0047" w14:textId="77777777" w:rsidR="00D60D77" w:rsidRPr="008B6DE3" w:rsidRDefault="00D60D77" w:rsidP="00D60D77">
      <w:pPr>
        <w:ind w:left="708"/>
      </w:pPr>
      <w:r w:rsidRPr="008B6DE3">
        <w:t>Inschrijvingen dienen met volledige inachtneming van onderstaande voorwaarden te zijn opgemaakt en te worden ingediend op TenderNed: </w:t>
      </w:r>
    </w:p>
    <w:p w14:paraId="3B469D07" w14:textId="77777777" w:rsidR="00D60D77" w:rsidRPr="008B6DE3" w:rsidRDefault="00D60D77" w:rsidP="00D60D77">
      <w:pPr>
        <w:ind w:left="708"/>
      </w:pPr>
      <w:r w:rsidRPr="008B6DE3">
        <w:t> </w:t>
      </w:r>
    </w:p>
    <w:p w14:paraId="1F02EB57" w14:textId="77777777" w:rsidR="00D60D77" w:rsidRDefault="00D60D77" w:rsidP="007006FE">
      <w:pPr>
        <w:numPr>
          <w:ilvl w:val="0"/>
          <w:numId w:val="18"/>
        </w:numPr>
      </w:pPr>
      <w:r w:rsidRPr="008B6DE3">
        <w:t>De deelnemende partijen aan de Combinatie dienen gezamenlijk aan de gestelde Geschiktheidseisen te voldoen. </w:t>
      </w:r>
    </w:p>
    <w:p w14:paraId="4E0B1B42" w14:textId="77777777" w:rsidR="00461A92" w:rsidRDefault="00461A92" w:rsidP="00461A92">
      <w:pPr>
        <w:ind w:left="720"/>
      </w:pPr>
    </w:p>
    <w:p w14:paraId="1B2184BA" w14:textId="77777777" w:rsidR="00D60D77" w:rsidRDefault="00D60D77" w:rsidP="00D60D77">
      <w:pPr>
        <w:ind w:left="720"/>
      </w:pPr>
      <w:r w:rsidRPr="00685C38">
        <w:rPr>
          <w:b/>
          <w:bCs/>
        </w:rPr>
        <w:t>Let op</w:t>
      </w:r>
      <w:r>
        <w:t xml:space="preserve">: </w:t>
      </w:r>
      <w:r w:rsidRPr="00685C38">
        <w:t xml:space="preserve">De </w:t>
      </w:r>
      <w:r>
        <w:t>C</w:t>
      </w:r>
      <w:r w:rsidRPr="00685C38">
        <w:t xml:space="preserve">ombinatie als geheel wordt aan de Geschiktheidseisen getoetst, tenzij bij een Geschiktheidseis uitdrukkelijk is vermeld dat iedere afzonderlijke combinant eraan moet voldoen. </w:t>
      </w:r>
      <w:r>
        <w:br/>
      </w:r>
    </w:p>
    <w:p w14:paraId="6FED8D90" w14:textId="77777777" w:rsidR="00D60D77" w:rsidRDefault="00D60D77" w:rsidP="007006FE">
      <w:pPr>
        <w:numPr>
          <w:ilvl w:val="0"/>
          <w:numId w:val="18"/>
        </w:numPr>
      </w:pPr>
      <w:r w:rsidRPr="00685C38">
        <w:lastRenderedPageBreak/>
        <w:t>De combinanten worden ieder afzonderlijk getoetst aan de Uitsluitingsgronden.</w:t>
      </w:r>
      <w:r>
        <w:br/>
        <w:t xml:space="preserve">Als op een combinant een of meerdere Uitsluitingsgronden van toepassing is, wordt de gehele combinatie in beginsel uitgesloten, </w:t>
      </w:r>
      <w:proofErr w:type="gramStart"/>
      <w:r>
        <w:t>behoudens</w:t>
      </w:r>
      <w:proofErr w:type="gramEnd"/>
      <w:r>
        <w:t xml:space="preserve"> de situatie dat uit een toelichting blijkt dat uitsluiting disproportioneel is (in het licht van zelfreinigende maatregelen).</w:t>
      </w:r>
    </w:p>
    <w:p w14:paraId="075CBDC9" w14:textId="77777777" w:rsidR="00461A92" w:rsidRPr="008B6DE3" w:rsidRDefault="00461A92" w:rsidP="00461A92">
      <w:pPr>
        <w:ind w:left="720"/>
      </w:pPr>
    </w:p>
    <w:p w14:paraId="0BE96DDD" w14:textId="77777777" w:rsidR="00D60D77" w:rsidRDefault="00D60D77" w:rsidP="007006FE">
      <w:pPr>
        <w:numPr>
          <w:ilvl w:val="0"/>
          <w:numId w:val="19"/>
        </w:numPr>
      </w:pPr>
      <w:r w:rsidRPr="008B6DE3">
        <w:t>De deelnemende partij op wiens ervaring de Combinatie zich beroept voor het voldoen aan de kerncompetentie is verplicht de desbetreffende werkzaamheden uit te voeren. </w:t>
      </w:r>
    </w:p>
    <w:p w14:paraId="15286059" w14:textId="77777777" w:rsidR="00461A92" w:rsidRPr="008B6DE3" w:rsidRDefault="00461A92" w:rsidP="00461A92">
      <w:pPr>
        <w:ind w:left="720"/>
      </w:pPr>
    </w:p>
    <w:p w14:paraId="4904FE7D" w14:textId="77777777" w:rsidR="00D60D77" w:rsidRPr="008B6DE3" w:rsidRDefault="00D60D77" w:rsidP="007006FE">
      <w:pPr>
        <w:numPr>
          <w:ilvl w:val="0"/>
          <w:numId w:val="20"/>
        </w:numPr>
      </w:pPr>
      <w:r w:rsidRPr="008B6DE3">
        <w:t>Na het indienen van de Inschrijving kan de Combinatie niet meer van deelnemers wisselen. </w:t>
      </w:r>
    </w:p>
    <w:p w14:paraId="5FA3D82D" w14:textId="77777777" w:rsidR="00D60D77" w:rsidRPr="008B6DE3" w:rsidRDefault="00D60D77" w:rsidP="00D60D77">
      <w:pPr>
        <w:ind w:left="708"/>
      </w:pPr>
      <w:r w:rsidRPr="008B6DE3">
        <w:t> </w:t>
      </w:r>
    </w:p>
    <w:p w14:paraId="2BA91D3A" w14:textId="77777777" w:rsidR="00D60D77" w:rsidRPr="008B6DE3" w:rsidRDefault="00D60D77" w:rsidP="007006FE">
      <w:pPr>
        <w:numPr>
          <w:ilvl w:val="0"/>
          <w:numId w:val="21"/>
        </w:numPr>
      </w:pPr>
      <w:r w:rsidRPr="008B6DE3">
        <w:rPr>
          <w:u w:val="single"/>
        </w:rPr>
        <w:t>Hoofdaannemer/Onderaannemer constructie</w:t>
      </w:r>
      <w:r w:rsidRPr="008B6DE3">
        <w:t> </w:t>
      </w:r>
    </w:p>
    <w:p w14:paraId="11D2FC9C" w14:textId="77777777" w:rsidR="00D60D77" w:rsidRPr="008B6DE3" w:rsidRDefault="00D60D77" w:rsidP="00D60D77">
      <w:pPr>
        <w:ind w:left="708"/>
      </w:pPr>
      <w:r w:rsidRPr="008B6DE3">
        <w:t> </w:t>
      </w:r>
    </w:p>
    <w:p w14:paraId="6631AB89" w14:textId="77777777" w:rsidR="00D60D77" w:rsidRPr="008B6DE3" w:rsidRDefault="00D60D77" w:rsidP="00D60D77">
      <w:pPr>
        <w:ind w:left="708"/>
      </w:pPr>
      <w:r w:rsidRPr="008B6DE3">
        <w:t>Hoofdaannemer/Onderaannemer constructie, waarbij de hoofdaannemer optreedt, na eventuele gunning, als Opdrachtnemer en als zodanig aansprakelijk is voor het nakomen van alle verplichtingen in de Overeenkomst, inclusief de verplichtingen die hij in onderaanneming geeft. De hoofdaannemer kan een Combinatie zijn. </w:t>
      </w:r>
    </w:p>
    <w:p w14:paraId="1A8E8FD2" w14:textId="77777777" w:rsidR="00D60D77" w:rsidRPr="008B6DE3" w:rsidRDefault="00D60D77" w:rsidP="00D60D77">
      <w:pPr>
        <w:ind w:left="708"/>
      </w:pPr>
      <w:r w:rsidRPr="008B6DE3">
        <w:t> </w:t>
      </w:r>
    </w:p>
    <w:p w14:paraId="6A303817" w14:textId="77777777" w:rsidR="00D60D77" w:rsidRDefault="00D60D77" w:rsidP="00D60D77">
      <w:pPr>
        <w:ind w:left="708"/>
      </w:pPr>
      <w:proofErr w:type="gramStart"/>
      <w:r w:rsidRPr="008B6DE3">
        <w:t>Indien</w:t>
      </w:r>
      <w:proofErr w:type="gramEnd"/>
      <w:r w:rsidRPr="008B6DE3">
        <w:t xml:space="preserve"> een Inschrijver zelfstandig voldoet</w:t>
      </w:r>
      <w:r>
        <w:t xml:space="preserve"> aan de eisen</w:t>
      </w:r>
      <w:r w:rsidRPr="008B6DE3">
        <w:t>, maar voor de uitvoering van de werkzaamheden gebruik wenst te maken van een Onderaannemer is het niet nodig om de Onderaannemer al tijdens de Aanbestedingsprocedure kenbaar te maken: in het Uniform Europees Aanbestedingsdocument (UEA) (Deel II D) hoeft u dus niets in te vullen.  </w:t>
      </w:r>
    </w:p>
    <w:p w14:paraId="56E4AB29" w14:textId="77777777" w:rsidR="00D60D77" w:rsidRDefault="00D60D77" w:rsidP="00D60D77">
      <w:pPr>
        <w:ind w:left="708"/>
      </w:pPr>
    </w:p>
    <w:p w14:paraId="1D8737D0" w14:textId="77777777" w:rsidR="00D60D77" w:rsidRPr="007061EC" w:rsidRDefault="00D60D77" w:rsidP="00D60D77">
      <w:pPr>
        <w:ind w:left="708"/>
      </w:pPr>
      <w:r w:rsidRPr="007061EC">
        <w:t xml:space="preserve">Als de Inschrijver niet zelfstandig voldoet aan de eisen en daarvoor een beroep wil doen op de Onderaannemer, dan geldt paragraaf </w:t>
      </w:r>
      <w:r w:rsidR="008705A4">
        <w:t>3.2.2</w:t>
      </w:r>
      <w:r w:rsidRPr="007061EC">
        <w:t xml:space="preserve"> Inschrijvingsleidraad. </w:t>
      </w:r>
    </w:p>
    <w:p w14:paraId="6774D9F6" w14:textId="77777777" w:rsidR="00D60D77" w:rsidRPr="008B6DE3" w:rsidRDefault="00D60D77" w:rsidP="00D60D77">
      <w:pPr>
        <w:ind w:left="708"/>
      </w:pPr>
      <w:r w:rsidRPr="008B6DE3">
        <w:t> </w:t>
      </w:r>
    </w:p>
    <w:p w14:paraId="08DAA370" w14:textId="77777777" w:rsidR="00D60D77" w:rsidRDefault="00D60D77" w:rsidP="00D60D77">
      <w:pPr>
        <w:ind w:left="708"/>
      </w:pPr>
      <w:r w:rsidRPr="008B6DE3">
        <w:t xml:space="preserve">De Opdrachtgever dient de door de Inschrijver (dan Opdrachtnemer) tijdens de uitvoering van de Overeenkomst in te schakelen Onderaannemer(s), schriftelijk goed te keuren, alvorens de Onderaannemer (het onderdeel van) de Overeenkomst waarvoor de Inschrijver (dan Opdrachtnemer) hem beoogt in te zetten, mag uitvoeren. Die goedkeuring bestaat in de controle of de in de aanbestedingsprocedure toepasselijk verklaarde Uitsluitingsgronden op de Onderaannemer niet van toepassing zijn. De Inschrijver dient op en </w:t>
      </w:r>
      <w:proofErr w:type="gramStart"/>
      <w:r w:rsidRPr="008B6DE3">
        <w:t>conform</w:t>
      </w:r>
      <w:proofErr w:type="gramEnd"/>
      <w:r w:rsidRPr="008B6DE3">
        <w:t xml:space="preserve"> verzoek van HHR daartoe de bewijsstukken te verstrekken, zoals vermeld in paragraaf </w:t>
      </w:r>
      <w:r w:rsidR="00C5114C">
        <w:t>7</w:t>
      </w:r>
      <w:r>
        <w:t>.1 v</w:t>
      </w:r>
      <w:r w:rsidRPr="008B6DE3">
        <w:t>an deze Inschrijvingsleidraad. </w:t>
      </w:r>
    </w:p>
    <w:p w14:paraId="46BCB6D6" w14:textId="77777777" w:rsidR="00D60D77" w:rsidRDefault="00D60D77" w:rsidP="00D60D77">
      <w:pPr>
        <w:ind w:left="708"/>
      </w:pPr>
    </w:p>
    <w:p w14:paraId="50BEFD98" w14:textId="77777777" w:rsidR="00D60D77" w:rsidRPr="008B6DE3" w:rsidRDefault="00D60D77" w:rsidP="00D60D77">
      <w:pPr>
        <w:ind w:left="708"/>
      </w:pPr>
      <w:r w:rsidRPr="00C60E14">
        <w:t>De Opdrachtnemer blijft verantwoordelijk voor het tijdig aanvragen van goedkeuring van de inzet van een Onderaannemer en het verstrekken van de benodigde bewijsstukken. Aan goedkeuring mag de Opdrachtgever voorwaarden verbinden.</w:t>
      </w:r>
    </w:p>
    <w:p w14:paraId="4A137F7E" w14:textId="77777777" w:rsidR="009A337A" w:rsidRDefault="009A337A" w:rsidP="00D60D77">
      <w:pPr>
        <w:ind w:left="708"/>
      </w:pPr>
    </w:p>
    <w:p w14:paraId="690EE55B" w14:textId="77777777" w:rsidR="009A337A" w:rsidRPr="009A337A" w:rsidRDefault="009A337A" w:rsidP="009A337A">
      <w:pPr>
        <w:pStyle w:val="Kop3"/>
      </w:pPr>
      <w:bookmarkStart w:id="32" w:name="_Toc209435418"/>
      <w:r w:rsidRPr="009A337A">
        <w:t>Beroep op Derde(n)</w:t>
      </w:r>
      <w:bookmarkEnd w:id="32"/>
    </w:p>
    <w:p w14:paraId="7B81B310" w14:textId="77777777" w:rsidR="00C15581" w:rsidRPr="009A337A" w:rsidDel="00AC7945" w:rsidRDefault="00C15581" w:rsidP="00C15581">
      <w:pPr>
        <w:ind w:left="708"/>
      </w:pPr>
      <w:r w:rsidRPr="009A337A" w:rsidDel="00AC7945">
        <w:t>Een Inschrijver hoeft niet zelf aan alle vereisten te voldoen, hij kan zich ook beroepen op de financiële draagkracht of op de bekwaamheid van een derde. Dit kan alleen als hij kan aantonen daar daadwerkelijk over te beschikken.</w:t>
      </w:r>
    </w:p>
    <w:p w14:paraId="39BF794E" w14:textId="77777777" w:rsidR="00C15581" w:rsidRPr="009A337A" w:rsidDel="00AC7945" w:rsidRDefault="00C15581" w:rsidP="00C15581">
      <w:pPr>
        <w:ind w:left="708"/>
      </w:pPr>
    </w:p>
    <w:p w14:paraId="019D6EFF" w14:textId="77777777" w:rsidR="00C15581" w:rsidRPr="009A337A" w:rsidDel="00AC7945" w:rsidRDefault="00C15581" w:rsidP="00C15581">
      <w:pPr>
        <w:ind w:left="708"/>
      </w:pPr>
      <w:r w:rsidRPr="009A337A" w:rsidDel="00AC7945">
        <w:t xml:space="preserve">Indien Inschrijver zich beroept op de financiële en economische draagkracht en/of technische bekwaamheid van een Onderaannemer, is die Onderaannemer aan te merken als Derde. U dient in het Uniform Europees Aanbestedingsdocument (UEA) (Deel II C) aan te geven welke derde voor welk deel van de Opdracht zal worden </w:t>
      </w:r>
      <w:r w:rsidRPr="009A337A" w:rsidDel="00AC7945">
        <w:lastRenderedPageBreak/>
        <w:t>ingezet. Zowel de Inschrijver als elke derde dienen een Uniform Europees Aanbestedingsdocument (UEA) in.</w:t>
      </w:r>
    </w:p>
    <w:p w14:paraId="0FB7CEF5" w14:textId="77777777" w:rsidR="00C15581" w:rsidRPr="009A337A" w:rsidDel="00AC7945" w:rsidRDefault="00C15581" w:rsidP="00C15581">
      <w:pPr>
        <w:ind w:left="708"/>
      </w:pPr>
    </w:p>
    <w:p w14:paraId="198B47D4" w14:textId="77777777" w:rsidR="00C15581" w:rsidRDefault="00C15581" w:rsidP="00C15581">
      <w:pPr>
        <w:ind w:left="708"/>
      </w:pPr>
      <w:r w:rsidRPr="009A337A" w:rsidDel="00AC7945">
        <w:t xml:space="preserve">Een Inschrijver neemt bij een beroep op een derde de verplichting op zich </w:t>
      </w:r>
      <w:proofErr w:type="gramStart"/>
      <w:r w:rsidRPr="009A337A" w:rsidDel="00AC7945">
        <w:t>deze  derde</w:t>
      </w:r>
      <w:proofErr w:type="gramEnd"/>
      <w:r w:rsidRPr="009A337A" w:rsidDel="00AC7945">
        <w:t xml:space="preserve"> bij de uitvoering van de opdracht ook daadwerkelijk beschikbaar te hebben</w:t>
      </w:r>
      <w:r>
        <w:t xml:space="preserve"> en bij de inzet wordt betrokken.</w:t>
      </w:r>
      <w:r w:rsidRPr="009A337A" w:rsidDel="00AC7945">
        <w:t xml:space="preserve"> </w:t>
      </w:r>
      <w:r>
        <w:br/>
      </w:r>
    </w:p>
    <w:p w14:paraId="0F4F3F30" w14:textId="77777777" w:rsidR="00C15581" w:rsidRDefault="00C15581" w:rsidP="00C15581">
      <w:pPr>
        <w:ind w:left="708"/>
      </w:pPr>
      <w:r w:rsidRPr="00BF1182">
        <w:t>Derden worden getoetst aan de uitsluitingsgronden. Als op een Derde een Uitsluitingsgrond van toepassing is, dan krijgt de Inschrijver gelegenheid om de Derde te vervangen. Als er niet tijdig een vervangende Derde wordt voorgesteld, dan wordt de Inschrijver uitgesloten.</w:t>
      </w:r>
    </w:p>
    <w:p w14:paraId="6E37C1E1" w14:textId="77777777" w:rsidR="00C15581" w:rsidRDefault="00C15581" w:rsidP="00C15581">
      <w:pPr>
        <w:ind w:left="708"/>
      </w:pPr>
    </w:p>
    <w:p w14:paraId="6C15C817" w14:textId="77777777" w:rsidR="00C15581" w:rsidRPr="00BF1182" w:rsidRDefault="00C15581" w:rsidP="00C15581">
      <w:pPr>
        <w:ind w:left="708"/>
      </w:pPr>
      <w:r>
        <w:t xml:space="preserve">Het inschrijven door een gevolmachtigd agent is toegestaan en kwalificeert als het inschrijven met een beroep op Derden als bedoeld in deze paragraaf. De gevolmachtigd agent is de Inschrijver en de verzekeraar(s) namens wie de Inschrijving wordt ingediend, kwalificeren als (een) Derde(n). Dat betekent dat de gevolmachtigd agent in deel IID van het UEA moet vermelden welke verzekeraars de Derde(n) </w:t>
      </w:r>
      <w:proofErr w:type="gramStart"/>
      <w:r>
        <w:t>is /</w:t>
      </w:r>
      <w:proofErr w:type="gramEnd"/>
      <w:r>
        <w:t xml:space="preserve"> zijn. Van die verzekeraar(s) moet een UEA worden bijgevoegd. De agent moet vermelden op welke </w:t>
      </w:r>
      <w:proofErr w:type="gramStart"/>
      <w:r>
        <w:t>ervaring /</w:t>
      </w:r>
      <w:proofErr w:type="gramEnd"/>
      <w:r>
        <w:t xml:space="preserve"> middelen van verzekeraar hij een beroep doet voor welke Geschiktheidseis. </w:t>
      </w:r>
    </w:p>
    <w:p w14:paraId="1AA9F971" w14:textId="77777777" w:rsidR="009A337A" w:rsidRDefault="009A337A" w:rsidP="009A337A"/>
    <w:p w14:paraId="05D32ADD" w14:textId="77777777" w:rsidR="009A337A" w:rsidRPr="009A337A" w:rsidRDefault="009A337A" w:rsidP="009A337A">
      <w:pPr>
        <w:pStyle w:val="Kop3"/>
      </w:pPr>
      <w:bookmarkStart w:id="33" w:name="_Toc47527523"/>
      <w:bookmarkStart w:id="34" w:name="_Toc73451111"/>
      <w:bookmarkStart w:id="35" w:name="_Toc100048457"/>
      <w:bookmarkStart w:id="36" w:name="_Toc128573174"/>
      <w:bookmarkStart w:id="37" w:name="_Toc209435419"/>
      <w:r w:rsidRPr="009A337A">
        <w:t>Wijze van inschrijven</w:t>
      </w:r>
      <w:bookmarkEnd w:id="33"/>
      <w:bookmarkEnd w:id="34"/>
      <w:bookmarkEnd w:id="35"/>
      <w:bookmarkEnd w:id="36"/>
      <w:bookmarkEnd w:id="37"/>
    </w:p>
    <w:p w14:paraId="1120065A" w14:textId="77777777" w:rsidR="003707CC" w:rsidRPr="009A337A" w:rsidRDefault="003707CC" w:rsidP="003707CC">
      <w:pPr>
        <w:ind w:left="708"/>
      </w:pPr>
      <w:r w:rsidRPr="009A337A">
        <w:t>Inschrijver mag slechts bij één inschrijving betrokken zijn, als:</w:t>
      </w:r>
    </w:p>
    <w:p w14:paraId="14A068AA" w14:textId="77777777" w:rsidR="003707CC" w:rsidRPr="009A337A" w:rsidRDefault="003707CC" w:rsidP="007006FE">
      <w:pPr>
        <w:pStyle w:val="Lijstalinea"/>
        <w:numPr>
          <w:ilvl w:val="0"/>
          <w:numId w:val="9"/>
        </w:numPr>
        <w:tabs>
          <w:tab w:val="clear" w:pos="-1440"/>
          <w:tab w:val="clear" w:pos="-720"/>
          <w:tab w:val="clear" w:pos="0"/>
          <w:tab w:val="clear" w:pos="380"/>
        </w:tabs>
        <w:spacing w:line="260" w:lineRule="atLeast"/>
        <w:ind w:left="1428"/>
      </w:pPr>
      <w:proofErr w:type="gramStart"/>
      <w:r>
        <w:t>z</w:t>
      </w:r>
      <w:r w:rsidRPr="009A337A">
        <w:t>elfstandig</w:t>
      </w:r>
      <w:proofErr w:type="gramEnd"/>
      <w:r w:rsidRPr="009A337A">
        <w:t xml:space="preserve"> inschrijver, </w:t>
      </w:r>
    </w:p>
    <w:p w14:paraId="68DBFD8C" w14:textId="77777777" w:rsidR="003707CC" w:rsidRPr="009A337A" w:rsidRDefault="003707CC" w:rsidP="007006FE">
      <w:pPr>
        <w:pStyle w:val="Lijstalinea"/>
        <w:numPr>
          <w:ilvl w:val="0"/>
          <w:numId w:val="9"/>
        </w:numPr>
        <w:tabs>
          <w:tab w:val="clear" w:pos="-1440"/>
          <w:tab w:val="clear" w:pos="-720"/>
          <w:tab w:val="clear" w:pos="0"/>
          <w:tab w:val="clear" w:pos="380"/>
        </w:tabs>
        <w:spacing w:line="260" w:lineRule="atLeast"/>
        <w:ind w:left="1428"/>
      </w:pPr>
      <w:proofErr w:type="gramStart"/>
      <w:r w:rsidRPr="009A337A">
        <w:t>lid</w:t>
      </w:r>
      <w:proofErr w:type="gramEnd"/>
      <w:r w:rsidRPr="009A337A">
        <w:t xml:space="preserve"> van een samenwerkingsverband (combinatie</w:t>
      </w:r>
      <w:r>
        <w:t xml:space="preserve">, </w:t>
      </w:r>
      <w:proofErr w:type="spellStart"/>
      <w:proofErr w:type="gramStart"/>
      <w:r>
        <w:t>volmachtconstructie</w:t>
      </w:r>
      <w:proofErr w:type="spellEnd"/>
      <w:r>
        <w:t xml:space="preserve"> </w:t>
      </w:r>
      <w:r w:rsidRPr="009A337A">
        <w:t>)</w:t>
      </w:r>
      <w:proofErr w:type="gramEnd"/>
      <w:r w:rsidRPr="009A337A">
        <w:t>, of</w:t>
      </w:r>
    </w:p>
    <w:p w14:paraId="5A9AE21D" w14:textId="77777777" w:rsidR="003707CC" w:rsidRPr="009A337A" w:rsidRDefault="003707CC" w:rsidP="007006FE">
      <w:pPr>
        <w:pStyle w:val="Lijstalinea"/>
        <w:numPr>
          <w:ilvl w:val="0"/>
          <w:numId w:val="9"/>
        </w:numPr>
        <w:tabs>
          <w:tab w:val="clear" w:pos="-1440"/>
          <w:tab w:val="clear" w:pos="-720"/>
          <w:tab w:val="clear" w:pos="0"/>
          <w:tab w:val="clear" w:pos="380"/>
        </w:tabs>
        <w:spacing w:line="260" w:lineRule="atLeast"/>
        <w:ind w:left="1428"/>
      </w:pPr>
      <w:proofErr w:type="gramStart"/>
      <w:r w:rsidRPr="009A337A">
        <w:t>derde</w:t>
      </w:r>
      <w:proofErr w:type="gramEnd"/>
      <w:r w:rsidRPr="009A337A">
        <w:t>.</w:t>
      </w:r>
    </w:p>
    <w:p w14:paraId="02E14EDA" w14:textId="77777777" w:rsidR="003707CC" w:rsidRPr="009A337A" w:rsidRDefault="003707CC" w:rsidP="003707CC"/>
    <w:p w14:paraId="189AAC48" w14:textId="77777777" w:rsidR="003707CC" w:rsidRDefault="003707CC" w:rsidP="003707CC">
      <w:pPr>
        <w:ind w:left="708"/>
      </w:pPr>
      <w:r>
        <w:t>In overeenstemming met deze voorwaarde worden in geval van meerdere inschrijvingen, alle inschrijvers die hiermee in overtreding zijn, alle inschrijvingen waarbij dezelfde ondernemer(s) is/zijn betrokken ongeldig verklaard.</w:t>
      </w:r>
    </w:p>
    <w:p w14:paraId="00D00AA6" w14:textId="77777777" w:rsidR="00B94DED" w:rsidRDefault="00B94DED" w:rsidP="00B94DED">
      <w:pPr>
        <w:ind w:left="708"/>
      </w:pPr>
      <w:r>
        <w:t>.</w:t>
      </w:r>
    </w:p>
    <w:p w14:paraId="4835272B" w14:textId="77777777" w:rsidR="0075087D" w:rsidRDefault="0075087D" w:rsidP="0075087D">
      <w:pPr>
        <w:pStyle w:val="Kop2"/>
      </w:pPr>
      <w:r>
        <w:t xml:space="preserve">   </w:t>
      </w:r>
      <w:bookmarkStart w:id="38" w:name="_Toc209435420"/>
      <w:r>
        <w:t>Voorkennis en belangenverstrengeling</w:t>
      </w:r>
      <w:bookmarkEnd w:id="38"/>
    </w:p>
    <w:p w14:paraId="3A2C848C" w14:textId="77777777" w:rsidR="0075087D" w:rsidRDefault="0075087D" w:rsidP="0075087D"/>
    <w:p w14:paraId="58E5D1B0" w14:textId="77777777" w:rsidR="00BE682C" w:rsidRDefault="00BE682C" w:rsidP="00BE682C">
      <w:pPr>
        <w:ind w:left="708"/>
      </w:pPr>
      <w:proofErr w:type="gramStart"/>
      <w:r>
        <w:t>Indien</w:t>
      </w:r>
      <w:proofErr w:type="gramEnd"/>
      <w:r>
        <w:t xml:space="preserve"> een Ondernemer, een deelnemer in een Combinatie, een </w:t>
      </w:r>
      <w:proofErr w:type="gramStart"/>
      <w:r>
        <w:t>Onderaannemer  of</w:t>
      </w:r>
      <w:proofErr w:type="gramEnd"/>
      <w:r>
        <w:t xml:space="preserve"> een Derde zelf eerder werkzaamheden of diensten heeft verricht ter voorbereiding van de onderhavige Opdracht, dan wel op andere wijze direct of indirect betrokken is (geweest) bij de voorbereiding van de Opdracht, wordt er vermoed sprake te zijn van voorkennis dan wel belangenverstrengeling.</w:t>
      </w:r>
    </w:p>
    <w:p w14:paraId="03AA3D2F" w14:textId="77777777" w:rsidR="00BE682C" w:rsidRDefault="00BE682C" w:rsidP="00BE682C">
      <w:pPr>
        <w:ind w:left="708"/>
      </w:pPr>
    </w:p>
    <w:p w14:paraId="34F9EB4C" w14:textId="77777777" w:rsidR="00BE682C" w:rsidRDefault="00BE682C" w:rsidP="00BE682C">
      <w:pPr>
        <w:ind w:left="708"/>
      </w:pPr>
      <w:r>
        <w:t>In geval van een vermoeden van voorkennis of belangenverstrengeling:</w:t>
      </w:r>
    </w:p>
    <w:p w14:paraId="72C4976D" w14:textId="77777777" w:rsidR="00BE682C" w:rsidRDefault="00BE682C" w:rsidP="00BE682C">
      <w:pPr>
        <w:ind w:left="708"/>
      </w:pPr>
    </w:p>
    <w:p w14:paraId="7AF2221C" w14:textId="77777777" w:rsidR="00461A92" w:rsidRDefault="00BE682C" w:rsidP="00461A92">
      <w:pPr>
        <w:pStyle w:val="Lijstalinea"/>
        <w:numPr>
          <w:ilvl w:val="0"/>
          <w:numId w:val="23"/>
        </w:numPr>
      </w:pPr>
      <w:bookmarkStart w:id="39" w:name="_Hlk15478481"/>
      <w:proofErr w:type="gramStart"/>
      <w:r>
        <w:t>sluit</w:t>
      </w:r>
      <w:proofErr w:type="gramEnd"/>
      <w:r>
        <w:t xml:space="preserve"> </w:t>
      </w:r>
      <w:r w:rsidR="006C1F39">
        <w:t>HHR</w:t>
      </w:r>
      <w:r>
        <w:t xml:space="preserve"> </w:t>
      </w:r>
      <w:bookmarkEnd w:id="39"/>
      <w:r>
        <w:t xml:space="preserve">de </w:t>
      </w:r>
      <w:proofErr w:type="gramStart"/>
      <w:r>
        <w:t>Ondernemer  of</w:t>
      </w:r>
      <w:proofErr w:type="gramEnd"/>
      <w:r>
        <w:t xml:space="preserve"> de Combinatie uit van deelneming aan de aanbesteding en aan de Opdracht, tenzij de Ondernemer of de Combinatie het vermoeden van voorkennis of belangenverstrengeling weerlegt en aantoont dat de eerlijke mededinging niet wordt geschaad door de (eerdere) betrokkenheid van de betreffende Ondernemer(s)</w:t>
      </w:r>
      <w:r w:rsidR="00DC74F5">
        <w:t>;</w:t>
      </w:r>
      <w:r w:rsidR="00461A92">
        <w:br/>
      </w:r>
    </w:p>
    <w:p w14:paraId="36139391" w14:textId="77777777" w:rsidR="00BE682C" w:rsidRDefault="00BE682C" w:rsidP="00461A92">
      <w:pPr>
        <w:pStyle w:val="Lijstalinea"/>
        <w:numPr>
          <w:ilvl w:val="0"/>
          <w:numId w:val="23"/>
        </w:numPr>
      </w:pPr>
      <w:proofErr w:type="gramStart"/>
      <w:r>
        <w:t>accepteert</w:t>
      </w:r>
      <w:proofErr w:type="gramEnd"/>
      <w:r>
        <w:t xml:space="preserve"> </w:t>
      </w:r>
      <w:r w:rsidR="006C1F39">
        <w:t>HHR</w:t>
      </w:r>
      <w:r>
        <w:t xml:space="preserve"> de Derde of de Onderaannemer niet en stelt zij de Gegadigde of de Combinatie in de gelegenheid om (1) binnen vijf werkdagen een vervangende Derde of Onderaannemer voor te stellen, zoals bedoeld in artikel 2.94 lid 5 en 2.92 lid 5 en lid 6 A</w:t>
      </w:r>
      <w:r w:rsidR="00822A74">
        <w:t>W</w:t>
      </w:r>
      <w:r>
        <w:t xml:space="preserve"> of (2) om het </w:t>
      </w:r>
      <w:r>
        <w:lastRenderedPageBreak/>
        <w:t>vermoeden van voorkennis of belangenverstrengeling te weerleggen en aan te tonen dat de eerlijke mededinging niet wordt geschaad door de (eerdere) betrokkenheid van de Derde of de Onderaannemer.</w:t>
      </w:r>
    </w:p>
    <w:p w14:paraId="28110435" w14:textId="77777777" w:rsidR="005411E1" w:rsidRDefault="005411E1" w:rsidP="005411E1"/>
    <w:p w14:paraId="2FDB39A0" w14:textId="77777777" w:rsidR="005411E1" w:rsidRDefault="005411E1" w:rsidP="005411E1"/>
    <w:p w14:paraId="083E76D6" w14:textId="77777777" w:rsidR="004F2DC0" w:rsidRDefault="005722A1" w:rsidP="004F2DC0">
      <w:pPr>
        <w:pStyle w:val="Kop1"/>
        <w:tabs>
          <w:tab w:val="clear" w:pos="-1440"/>
          <w:tab w:val="clear" w:pos="-720"/>
          <w:tab w:val="clear" w:pos="0"/>
          <w:tab w:val="clear" w:pos="380"/>
        </w:tabs>
      </w:pPr>
      <w:r>
        <w:lastRenderedPageBreak/>
        <w:t xml:space="preserve">     </w:t>
      </w:r>
      <w:bookmarkStart w:id="40" w:name="_Toc209435421"/>
      <w:r w:rsidR="004F2DC0">
        <w:t xml:space="preserve">Uitsluitingsgronden en </w:t>
      </w:r>
      <w:r w:rsidR="00757053">
        <w:t>G</w:t>
      </w:r>
      <w:r w:rsidR="004F2DC0">
        <w:t>eschiktheidseisen</w:t>
      </w:r>
      <w:bookmarkEnd w:id="40"/>
    </w:p>
    <w:p w14:paraId="5F619CB3" w14:textId="77777777" w:rsidR="004F2DC0" w:rsidRDefault="004F2DC0" w:rsidP="004F2DC0">
      <w:pPr>
        <w:ind w:left="708"/>
      </w:pPr>
      <w:r>
        <w:t xml:space="preserve">Aan de hand van de </w:t>
      </w:r>
      <w:r w:rsidR="00757053">
        <w:t>U</w:t>
      </w:r>
      <w:r>
        <w:t xml:space="preserve">itsluitingsgronden en de </w:t>
      </w:r>
      <w:r w:rsidR="00757053">
        <w:t>G</w:t>
      </w:r>
      <w:r>
        <w:t>eschiktheidseisen wordt bekeken of uw onderneming geschikt is of uitgesloten dient te worden van verdere deelname aan de aanbestedingsprocedure. U dient hiertoe de gevraagde gegevens in te vullen en de bijbehorende verklaringen en informatie toe te voegen die vermeld staan in de volgende paragrafen.</w:t>
      </w:r>
    </w:p>
    <w:p w14:paraId="3EC55844" w14:textId="77777777" w:rsidR="004F2DC0" w:rsidRDefault="004F2DC0" w:rsidP="004F2DC0"/>
    <w:p w14:paraId="33D80F5B" w14:textId="77777777" w:rsidR="004F2DC0" w:rsidRDefault="004F2DC0" w:rsidP="004F2DC0">
      <w:pPr>
        <w:pStyle w:val="Kop2"/>
      </w:pPr>
      <w:r>
        <w:t xml:space="preserve">   </w:t>
      </w:r>
      <w:bookmarkStart w:id="41" w:name="_Toc209435422"/>
      <w:r>
        <w:t>Uitsluitingsgronden</w:t>
      </w:r>
      <w:bookmarkEnd w:id="41"/>
    </w:p>
    <w:p w14:paraId="02D1EA0F" w14:textId="77777777" w:rsidR="000E146A" w:rsidRPr="000E146A" w:rsidRDefault="000E146A" w:rsidP="000E146A">
      <w:pPr>
        <w:ind w:left="708"/>
      </w:pPr>
      <w:r w:rsidRPr="000E146A">
        <w:t xml:space="preserve">Inschrijver dient te verklaren dat de Uitsluitingsgronden, zoals bedoeld in Deel III van het “Uniform Europees Aanbestedingsdocument (UEA)” niet op uw onderneming van toepassing zijn. </w:t>
      </w:r>
    </w:p>
    <w:p w14:paraId="4A0CE650" w14:textId="77777777" w:rsidR="00625B3A" w:rsidRDefault="00625B3A" w:rsidP="004F2DC0">
      <w:pPr>
        <w:ind w:left="708"/>
      </w:pPr>
    </w:p>
    <w:p w14:paraId="6BEC72FD" w14:textId="77777777" w:rsidR="00625B3A" w:rsidRDefault="00625B3A" w:rsidP="004F2DC0">
      <w:pPr>
        <w:ind w:left="708"/>
      </w:pPr>
      <w:r>
        <w:t xml:space="preserve">Naast de verplichte </w:t>
      </w:r>
      <w:r w:rsidR="00757053">
        <w:t>U</w:t>
      </w:r>
      <w:r>
        <w:t xml:space="preserve">itsluitingsgronden zijn de volgende facultatieve </w:t>
      </w:r>
      <w:r w:rsidR="00757053">
        <w:t>U</w:t>
      </w:r>
      <w:r w:rsidR="001D6669">
        <w:t xml:space="preserve">itsluitingsgronden </w:t>
      </w:r>
      <w:r>
        <w:t>van toepassing:</w:t>
      </w:r>
    </w:p>
    <w:p w14:paraId="69044247" w14:textId="77777777" w:rsidR="00625B3A" w:rsidRDefault="00625B3A" w:rsidP="004F2DC0">
      <w:pPr>
        <w:ind w:left="708"/>
      </w:pPr>
    </w:p>
    <w:p w14:paraId="636F8D0F" w14:textId="77777777" w:rsidR="00C35FAD" w:rsidRDefault="00C35FAD" w:rsidP="007006FE">
      <w:pPr>
        <w:pStyle w:val="Lijstalinea"/>
        <w:numPr>
          <w:ilvl w:val="0"/>
          <w:numId w:val="5"/>
        </w:numPr>
      </w:pPr>
      <w:r>
        <w:t>Schending milieu-, sociaal en arbeidsrecht</w:t>
      </w:r>
      <w:r w:rsidR="001D6669">
        <w:t>.</w:t>
      </w:r>
    </w:p>
    <w:p w14:paraId="49836E89" w14:textId="77777777" w:rsidR="00C35FAD" w:rsidRDefault="00C35FAD" w:rsidP="007006FE">
      <w:pPr>
        <w:pStyle w:val="Lijstalinea"/>
        <w:numPr>
          <w:ilvl w:val="0"/>
          <w:numId w:val="5"/>
        </w:numPr>
      </w:pPr>
      <w:r>
        <w:t>Faillissement, insolventie of gelijksoortig</w:t>
      </w:r>
      <w:r w:rsidR="001D6669">
        <w:t>.</w:t>
      </w:r>
    </w:p>
    <w:p w14:paraId="523461CC" w14:textId="77777777" w:rsidR="00625B3A" w:rsidRDefault="00625B3A" w:rsidP="007006FE">
      <w:pPr>
        <w:pStyle w:val="Lijstalinea"/>
        <w:numPr>
          <w:ilvl w:val="0"/>
          <w:numId w:val="5"/>
        </w:numPr>
      </w:pPr>
      <w:r>
        <w:t>Vervalsing van de mededinging</w:t>
      </w:r>
      <w:r w:rsidR="001D6669">
        <w:t>.</w:t>
      </w:r>
    </w:p>
    <w:p w14:paraId="3E98BBC1" w14:textId="77777777" w:rsidR="00C35FAD" w:rsidRDefault="00C35FAD" w:rsidP="007006FE">
      <w:pPr>
        <w:pStyle w:val="Lijstalinea"/>
        <w:numPr>
          <w:ilvl w:val="0"/>
          <w:numId w:val="5"/>
        </w:numPr>
      </w:pPr>
      <w:r>
        <w:t>Belangenconflict</w:t>
      </w:r>
      <w:r w:rsidR="001D6669">
        <w:t>.</w:t>
      </w:r>
    </w:p>
    <w:p w14:paraId="0467C37E" w14:textId="77777777" w:rsidR="00625B3A" w:rsidRDefault="00625B3A" w:rsidP="007006FE">
      <w:pPr>
        <w:pStyle w:val="Lijstalinea"/>
        <w:numPr>
          <w:ilvl w:val="0"/>
          <w:numId w:val="5"/>
        </w:numPr>
      </w:pPr>
      <w:r>
        <w:t>Betrokkenheid bij de voorbereiding</w:t>
      </w:r>
      <w:r w:rsidR="001D6669">
        <w:t>.</w:t>
      </w:r>
    </w:p>
    <w:p w14:paraId="1BC36D3A" w14:textId="77777777" w:rsidR="00625B3A" w:rsidRDefault="00625B3A" w:rsidP="007006FE">
      <w:pPr>
        <w:pStyle w:val="Lijstalinea"/>
        <w:numPr>
          <w:ilvl w:val="0"/>
          <w:numId w:val="5"/>
        </w:numPr>
      </w:pPr>
      <w:r>
        <w:t>Prestaties uit het verleden</w:t>
      </w:r>
      <w:r w:rsidR="001D6669">
        <w:t>.</w:t>
      </w:r>
    </w:p>
    <w:p w14:paraId="3342033E" w14:textId="77777777" w:rsidR="00625B3A" w:rsidRDefault="00625B3A" w:rsidP="007006FE">
      <w:pPr>
        <w:pStyle w:val="Lijstalinea"/>
        <w:numPr>
          <w:ilvl w:val="0"/>
          <w:numId w:val="5"/>
        </w:numPr>
      </w:pPr>
      <w:r>
        <w:t>Valse verklaring</w:t>
      </w:r>
      <w:r w:rsidR="001D6669">
        <w:t>.</w:t>
      </w:r>
    </w:p>
    <w:p w14:paraId="06832BB5" w14:textId="77777777" w:rsidR="00A711DD" w:rsidRDefault="00625B3A" w:rsidP="007006FE">
      <w:pPr>
        <w:pStyle w:val="Lijstalinea"/>
        <w:numPr>
          <w:ilvl w:val="0"/>
          <w:numId w:val="5"/>
        </w:numPr>
      </w:pPr>
      <w:r>
        <w:t>Onrechtmatige beïnvloeding</w:t>
      </w:r>
      <w:r w:rsidR="001D6669">
        <w:t>.</w:t>
      </w:r>
    </w:p>
    <w:p w14:paraId="71306B7C" w14:textId="77777777" w:rsidR="00625B3A" w:rsidRDefault="00625B3A" w:rsidP="00625B3A">
      <w:pPr>
        <w:ind w:left="708"/>
      </w:pPr>
    </w:p>
    <w:p w14:paraId="69985EBE" w14:textId="77777777" w:rsidR="00F545E6" w:rsidRDefault="00F545E6" w:rsidP="00F545E6">
      <w:pPr>
        <w:ind w:left="708"/>
        <w:rPr>
          <w:iCs/>
          <w:color w:val="000000" w:themeColor="text1"/>
        </w:rPr>
      </w:pPr>
      <w:r>
        <w:rPr>
          <w:iCs/>
          <w:color w:val="000000" w:themeColor="text1"/>
        </w:rPr>
        <w:t>Iedere entiteit die een UEA moet indienen, wordt aan de uitsluitingsgronden getoetst en moet deze bewijsstukken overleggen</w:t>
      </w:r>
      <w:r w:rsidRPr="00192B5A">
        <w:rPr>
          <w:iCs/>
          <w:color w:val="000000" w:themeColor="text1"/>
        </w:rPr>
        <w:t>.</w:t>
      </w:r>
      <w:r>
        <w:rPr>
          <w:iCs/>
          <w:color w:val="000000" w:themeColor="text1"/>
        </w:rPr>
        <w:t xml:space="preserve"> Dat betekent dat alle afzonderlijke combinanten en Derden aan de Uitsluitingsgronden worden getoetst en, ingeval van gunning, de bewijsstukken moeten verstrekken.</w:t>
      </w:r>
    </w:p>
    <w:p w14:paraId="1577920B" w14:textId="77777777" w:rsidR="00F545E6" w:rsidRDefault="00F545E6" w:rsidP="00F545E6">
      <w:pPr>
        <w:ind w:left="708"/>
        <w:rPr>
          <w:iCs/>
          <w:color w:val="000000" w:themeColor="text1"/>
        </w:rPr>
      </w:pPr>
    </w:p>
    <w:p w14:paraId="272A5C81" w14:textId="77777777" w:rsidR="00F545E6" w:rsidRDefault="00F545E6" w:rsidP="00F545E6">
      <w:pPr>
        <w:ind w:left="708"/>
        <w:rPr>
          <w:iCs/>
          <w:color w:val="000000" w:themeColor="text1"/>
        </w:rPr>
      </w:pPr>
      <w:r>
        <w:rPr>
          <w:iCs/>
          <w:color w:val="000000" w:themeColor="text1"/>
        </w:rPr>
        <w:t xml:space="preserve">Als een Inschrijver bij een of meerdere Uitsluitingsgronden vermeldt dat die van toepassing zijn, dan kan de Inschrijver daarbij toelichten waarom hij toch niet uitgesloten moet worden. Bijvoorbeeld door te beschrijven welke zelfreinigende maatregelen hij nam of waarom uitsluiting (toch) disproportioneel is. De Aanbestedende dienst kan besluiten die toelichting op een later moment alsnog aan te laten leveren of een toelichting daarop te vragen. </w:t>
      </w:r>
    </w:p>
    <w:p w14:paraId="1F2B96A9" w14:textId="77777777" w:rsidR="00F545E6" w:rsidRDefault="00F545E6" w:rsidP="00F545E6">
      <w:pPr>
        <w:rPr>
          <w:iCs/>
          <w:color w:val="000000" w:themeColor="text1"/>
        </w:rPr>
      </w:pPr>
    </w:p>
    <w:p w14:paraId="663F840B" w14:textId="77777777" w:rsidR="00F545E6" w:rsidRDefault="00F545E6" w:rsidP="00F545E6">
      <w:pPr>
        <w:ind w:left="708"/>
      </w:pPr>
      <w:r>
        <w:rPr>
          <w:iCs/>
          <w:color w:val="000000" w:themeColor="text1"/>
        </w:rPr>
        <w:t>D</w:t>
      </w:r>
      <w:r>
        <w:t>e Aanbestedende dienst</w:t>
      </w:r>
      <w:r>
        <w:rPr>
          <w:iCs/>
          <w:color w:val="000000" w:themeColor="text1"/>
        </w:rPr>
        <w:t xml:space="preserve"> zal uitsluitend van de Inschrijver aan wie zij voornemens de opdracht te gunnen, bewijsstukken </w:t>
      </w:r>
      <w:proofErr w:type="gramStart"/>
      <w:r>
        <w:rPr>
          <w:iCs/>
          <w:color w:val="000000" w:themeColor="text1"/>
        </w:rPr>
        <w:t>inzake</w:t>
      </w:r>
      <w:proofErr w:type="gramEnd"/>
      <w:r>
        <w:rPr>
          <w:iCs/>
          <w:color w:val="000000" w:themeColor="text1"/>
        </w:rPr>
        <w:t xml:space="preserve"> de uitsluitingsgronden opvragen. De bewijsstukken moeten uiterlijk vijf (5) werkdagen na het verzoek daartoe door de aanbestedende dienst zijn ontvangen.</w:t>
      </w:r>
    </w:p>
    <w:p w14:paraId="2DB9921C" w14:textId="77777777" w:rsidR="00F545E6" w:rsidRDefault="00F545E6" w:rsidP="00F545E6">
      <w:pPr>
        <w:ind w:left="708"/>
      </w:pPr>
    </w:p>
    <w:p w14:paraId="4326F62B" w14:textId="77777777" w:rsidR="00F545E6" w:rsidRPr="00BB637B" w:rsidRDefault="00F545E6" w:rsidP="00F545E6">
      <w:pPr>
        <w:ind w:left="708"/>
        <w:rPr>
          <w:iCs/>
        </w:rPr>
      </w:pPr>
      <w:r w:rsidRPr="00BB637B">
        <w:rPr>
          <w:iCs/>
        </w:rPr>
        <w:t xml:space="preserve">De bewijsstukken verstrekt u aan HHR </w:t>
      </w:r>
      <w:proofErr w:type="gramStart"/>
      <w:r w:rsidRPr="00BB637B">
        <w:rPr>
          <w:iCs/>
        </w:rPr>
        <w:t>indien</w:t>
      </w:r>
      <w:proofErr w:type="gramEnd"/>
      <w:r w:rsidRPr="00BB637B">
        <w:rPr>
          <w:iCs/>
        </w:rPr>
        <w:t xml:space="preserve"> en nadat u daartoe een verzoek heeft ontvangen. Het gaat om de volgende bewijsstukken:</w:t>
      </w:r>
    </w:p>
    <w:p w14:paraId="48BE99BA" w14:textId="77777777" w:rsidR="00F545E6" w:rsidRPr="00BB637B" w:rsidRDefault="00F545E6" w:rsidP="00F545E6">
      <w:pPr>
        <w:ind w:left="708"/>
        <w:rPr>
          <w:iCs/>
        </w:rPr>
      </w:pPr>
    </w:p>
    <w:p w14:paraId="531C40B2" w14:textId="77777777" w:rsidR="00F545E6" w:rsidRPr="00BB637B" w:rsidRDefault="00F545E6" w:rsidP="007006FE">
      <w:pPr>
        <w:pStyle w:val="Lijstalinea"/>
        <w:numPr>
          <w:ilvl w:val="0"/>
          <w:numId w:val="5"/>
        </w:numPr>
      </w:pPr>
      <w:r w:rsidRPr="00BB637B">
        <w:t>Gedragsverklaring Aanbesteden</w:t>
      </w:r>
      <w:r>
        <w:t xml:space="preserve"> (maximaal twee jaar oud; ook een GVA die is gedateerd na de inschrijfdatum wordt geaccepteerd, zolang die niet ouder is dan twee jaar);</w:t>
      </w:r>
    </w:p>
    <w:p w14:paraId="7DEADB7B" w14:textId="77777777" w:rsidR="00F545E6" w:rsidRDefault="00F545E6" w:rsidP="007006FE">
      <w:pPr>
        <w:pStyle w:val="Lijstalinea"/>
        <w:numPr>
          <w:ilvl w:val="0"/>
          <w:numId w:val="5"/>
        </w:numPr>
        <w:rPr>
          <w:color w:val="000000" w:themeColor="text1"/>
        </w:rPr>
      </w:pPr>
      <w:r w:rsidRPr="00192B5A">
        <w:rPr>
          <w:color w:val="000000" w:themeColor="text1"/>
        </w:rPr>
        <w:t>Verklaring Belastingdienst (niet ouder dan 6 maanden</w:t>
      </w:r>
      <w:r>
        <w:rPr>
          <w:color w:val="000000" w:themeColor="text1"/>
        </w:rPr>
        <w:t>;</w:t>
      </w:r>
      <w:r w:rsidRPr="00F05356">
        <w:t xml:space="preserve"> </w:t>
      </w:r>
      <w:r>
        <w:t>ook een verklaring die is gedateerd na de inschrijfdatum wordt geaccepteerd, zolang die niet ouder is dan 6 maanden</w:t>
      </w:r>
      <w:r w:rsidRPr="00192B5A">
        <w:rPr>
          <w:color w:val="000000" w:themeColor="text1"/>
        </w:rPr>
        <w:t>)</w:t>
      </w:r>
      <w:r>
        <w:rPr>
          <w:color w:val="000000" w:themeColor="text1"/>
        </w:rPr>
        <w:t>;</w:t>
      </w:r>
    </w:p>
    <w:p w14:paraId="35F2F053" w14:textId="77777777" w:rsidR="00F545E6" w:rsidRPr="00F545E6" w:rsidRDefault="00F545E6" w:rsidP="007006FE">
      <w:pPr>
        <w:pStyle w:val="Lijstalinea"/>
        <w:numPr>
          <w:ilvl w:val="0"/>
          <w:numId w:val="5"/>
        </w:numPr>
        <w:rPr>
          <w:color w:val="000000" w:themeColor="text1"/>
        </w:rPr>
      </w:pPr>
      <w:r>
        <w:rPr>
          <w:color w:val="000000" w:themeColor="text1"/>
        </w:rPr>
        <w:lastRenderedPageBreak/>
        <w:t xml:space="preserve">Uittreksel uit het handelsregister (niet ouder </w:t>
      </w:r>
      <w:r w:rsidRPr="00192B5A">
        <w:rPr>
          <w:color w:val="000000" w:themeColor="text1"/>
        </w:rPr>
        <w:t>niet ouder dan 6 maanden</w:t>
      </w:r>
      <w:r>
        <w:rPr>
          <w:color w:val="000000" w:themeColor="text1"/>
        </w:rPr>
        <w:t>;</w:t>
      </w:r>
      <w:r w:rsidRPr="00192B5A">
        <w:rPr>
          <w:color w:val="000000" w:themeColor="text1"/>
        </w:rPr>
        <w:t xml:space="preserve"> </w:t>
      </w:r>
      <w:r>
        <w:t>ook een uittreksel dat is gedateerd na de inschrijfdatum wordt geaccepteerd, zolang die niet ouder is dan twee jaar</w:t>
      </w:r>
      <w:r>
        <w:rPr>
          <w:color w:val="000000" w:themeColor="text1"/>
        </w:rPr>
        <w:t>).</w:t>
      </w:r>
    </w:p>
    <w:p w14:paraId="43FA76B2" w14:textId="77777777" w:rsidR="00F545E6" w:rsidRPr="00BB637B" w:rsidRDefault="00F545E6" w:rsidP="00F545E6">
      <w:pPr>
        <w:ind w:left="708"/>
        <w:rPr>
          <w:iCs/>
        </w:rPr>
      </w:pPr>
    </w:p>
    <w:p w14:paraId="7AA85CA2" w14:textId="77777777" w:rsidR="00F545E6" w:rsidRDefault="00F545E6" w:rsidP="00F545E6">
      <w:pPr>
        <w:ind w:left="708"/>
        <w:rPr>
          <w:iCs/>
          <w:color w:val="000000" w:themeColor="text1"/>
        </w:rPr>
      </w:pPr>
      <w:r>
        <w:rPr>
          <w:iCs/>
          <w:color w:val="000000" w:themeColor="text1"/>
        </w:rPr>
        <w:t xml:space="preserve">Als de bewijsmiddelen niet (tijdig) worden verstrekt, dan wordt de Inschrijver in beginsel uitgesloten, tenzij dat in een concreet geval disproportioneel is. </w:t>
      </w:r>
    </w:p>
    <w:p w14:paraId="27F6A81E" w14:textId="77777777" w:rsidR="00F545E6" w:rsidRDefault="00F545E6" w:rsidP="00F545E6">
      <w:pPr>
        <w:ind w:left="708"/>
        <w:rPr>
          <w:iCs/>
          <w:color w:val="000000" w:themeColor="text1"/>
        </w:rPr>
      </w:pPr>
    </w:p>
    <w:p w14:paraId="3C9C44B7" w14:textId="77777777" w:rsidR="00F545E6" w:rsidRPr="00192B5A" w:rsidRDefault="00F545E6" w:rsidP="00F545E6">
      <w:pPr>
        <w:ind w:left="708"/>
        <w:rPr>
          <w:iCs/>
          <w:color w:val="000000" w:themeColor="text1"/>
        </w:rPr>
      </w:pPr>
      <w:r>
        <w:rPr>
          <w:iCs/>
          <w:color w:val="000000" w:themeColor="text1"/>
        </w:rPr>
        <w:t xml:space="preserve">Als een of meerdere Uitsluitingsgronden van toepassing zijn, dan wordt de Inschrijver uitgesloten. Ook als dat pas blijkt bij een controle van de bewijsstukken. Bij een beslissing tot uitsluiting betrekt de aanbestedende dienst ook een eventuele toelichting van de Inschrijver waarom hij toch niet uitgesloten hoeft te worden. </w:t>
      </w:r>
    </w:p>
    <w:p w14:paraId="5204F4B3" w14:textId="77777777" w:rsidR="00F545E6" w:rsidRDefault="00F545E6" w:rsidP="00F545E6">
      <w:pPr>
        <w:ind w:left="708"/>
        <w:rPr>
          <w:iCs/>
        </w:rPr>
      </w:pPr>
    </w:p>
    <w:p w14:paraId="232C572A" w14:textId="77777777" w:rsidR="00F545E6" w:rsidRPr="005E710A" w:rsidRDefault="00F545E6" w:rsidP="00F545E6">
      <w:pPr>
        <w:ind w:left="708"/>
        <w:rPr>
          <w:iCs/>
        </w:rPr>
      </w:pPr>
      <w:r w:rsidRPr="005E79EA">
        <w:rPr>
          <w:iCs/>
        </w:rPr>
        <w:t>Voor het verkrijgen van de gevraagde bewijsstukken, met name de GVA en de Verklaring betalingsgedrag van de Belastingdienst, kan enige tijd nodig zijn. Ondernemers worden erop gewezen die bewijsstukken tijdig aan te vragen. Als het bewijsstuk tijdig is aangevraagd, maar niet uiterlijk op de uiterste datum voor het indienen van de Inschrijving is gedateerd, kan de aanbestedende dienst een bewijsstuk besluiten een bewijsstuk toch toe te laten, mits de Inschrijver aantoont dat hij het bewijsstuk tijdig heeft aangevraagd.</w:t>
      </w:r>
    </w:p>
    <w:p w14:paraId="77189B74" w14:textId="77777777" w:rsidR="00A711DD" w:rsidRDefault="00A711DD" w:rsidP="00625B3A">
      <w:pPr>
        <w:ind w:left="708"/>
      </w:pPr>
    </w:p>
    <w:p w14:paraId="0610B000" w14:textId="77777777" w:rsidR="000E146A" w:rsidRPr="000E146A" w:rsidRDefault="000E146A" w:rsidP="000E146A">
      <w:pPr>
        <w:ind w:left="708"/>
        <w:rPr>
          <w:rFonts w:cs="Arial"/>
          <w:i/>
          <w:iCs/>
        </w:rPr>
      </w:pPr>
      <w:r w:rsidRPr="000E146A">
        <w:rPr>
          <w:rFonts w:cs="Arial"/>
          <w:i/>
          <w:iCs/>
        </w:rPr>
        <w:t xml:space="preserve">Let op! U dient </w:t>
      </w:r>
      <w:r w:rsidRPr="000E146A">
        <w:rPr>
          <w:i/>
          <w:iCs/>
        </w:rPr>
        <w:t xml:space="preserve">het model in het dashboard van de aanbesteding op TenderNed in te vullen. U opent het betreffende UEA, vult het in en voegt het bestand toe aan de inschrijving, hiervan genereert TenderNed automatisch een XML- en Pdf-bestand. Het UEA kan niet digitaal ondertekend worden. </w:t>
      </w:r>
      <w:r w:rsidRPr="000E146A">
        <w:rPr>
          <w:rFonts w:cs="Arial"/>
          <w:i/>
          <w:iCs/>
        </w:rPr>
        <w:t>Als de handtekening op het formulier betrekking heeft op meerdere documenten waarvan het UEA er één is geldt een handtekening onder de Inschrijving ook als ondertekening van het UEA.</w:t>
      </w:r>
    </w:p>
    <w:p w14:paraId="493C910B" w14:textId="77777777" w:rsidR="000E146A" w:rsidRPr="000E146A" w:rsidRDefault="000E146A" w:rsidP="000E146A">
      <w:pPr>
        <w:ind w:left="708"/>
        <w:rPr>
          <w:i/>
        </w:rPr>
      </w:pPr>
    </w:p>
    <w:p w14:paraId="339530CF" w14:textId="77777777" w:rsidR="000E146A" w:rsidRPr="000E146A" w:rsidRDefault="000E146A" w:rsidP="000E146A">
      <w:pPr>
        <w:ind w:left="708"/>
        <w:rPr>
          <w:i/>
        </w:rPr>
      </w:pPr>
      <w:r w:rsidRPr="000E146A">
        <w:rPr>
          <w:i/>
        </w:rPr>
        <w:t xml:space="preserve">In geval van een ingediende Inschrijving door een Combinatie, dienen alle deelnemers aan de Combinatie ieder afzonderlijk het “Uniform Europees Aanbestedingsdocument (UEA)” in te dienen. Het dashboard-UEA kan alleen door de penvoerder van de combinatie ingevuld worden, voor de combinant(en) moet er gebruik gemaakt worden van de afzonderlijke op TenderNed gepubliceerde interactieve pdf UEA. Deze UEA dient na invullen te worden geprint, ondertekend en gescand. </w:t>
      </w:r>
    </w:p>
    <w:p w14:paraId="7D7E388E" w14:textId="77777777" w:rsidR="000E146A" w:rsidRPr="000E146A" w:rsidRDefault="000E146A" w:rsidP="000E146A">
      <w:pPr>
        <w:ind w:left="708"/>
        <w:rPr>
          <w:i/>
        </w:rPr>
      </w:pPr>
    </w:p>
    <w:p w14:paraId="6E4CAB1A" w14:textId="77777777" w:rsidR="000E146A" w:rsidRDefault="000E146A" w:rsidP="000E146A">
      <w:pPr>
        <w:ind w:left="708"/>
        <w:rPr>
          <w:i/>
        </w:rPr>
      </w:pPr>
      <w:r w:rsidRPr="000E146A">
        <w:rPr>
          <w:i/>
        </w:rPr>
        <w:t>In geval van Inschrijving door een hoofd/Onderaannemer constructie, dient zowel de hoofdaannemer als de Onderaannemer(s) ieder afzonderlijk het Uniform Europees Aanbestedingsdocument “UEA” in. Het dashboard-UEA kan alleen door de hoofdaannemer ingevuld worden, voor de derden waarop hij een beroep doet dient gebruik gemaakt te worden van de afzonderlijk op TenderNed gepubliceerde interactieve pdf UEA. Deze UEA dient na invullen te worden geprint, ondertekend en gescand.</w:t>
      </w:r>
    </w:p>
    <w:p w14:paraId="0E4CE6AE" w14:textId="77777777" w:rsidR="005635FB" w:rsidRDefault="005635FB">
      <w:pPr>
        <w:tabs>
          <w:tab w:val="clear" w:pos="-1440"/>
          <w:tab w:val="clear" w:pos="-720"/>
          <w:tab w:val="clear" w:pos="0"/>
          <w:tab w:val="clear" w:pos="380"/>
        </w:tabs>
      </w:pPr>
    </w:p>
    <w:p w14:paraId="373A59C8" w14:textId="77777777" w:rsidR="00625B3A" w:rsidRDefault="00BB0191" w:rsidP="00625B3A">
      <w:pPr>
        <w:pStyle w:val="Kop2"/>
      </w:pPr>
      <w:r>
        <w:t xml:space="preserve">   </w:t>
      </w:r>
      <w:bookmarkStart w:id="42" w:name="_Toc209435423"/>
      <w:r w:rsidR="00625B3A">
        <w:t>Geschiktheidseisen</w:t>
      </w:r>
      <w:bookmarkEnd w:id="42"/>
    </w:p>
    <w:p w14:paraId="54932CD0" w14:textId="77777777" w:rsidR="00625B3A" w:rsidRDefault="00625B3A" w:rsidP="00625B3A"/>
    <w:p w14:paraId="2D2B1BA1" w14:textId="77777777" w:rsidR="00625B3A" w:rsidRDefault="00BB0191" w:rsidP="00625B3A">
      <w:pPr>
        <w:ind w:left="708"/>
      </w:pPr>
      <w:r>
        <w:t xml:space="preserve">De </w:t>
      </w:r>
      <w:r w:rsidR="00757053">
        <w:t>G</w:t>
      </w:r>
      <w:r>
        <w:t>eschiktheid</w:t>
      </w:r>
      <w:r w:rsidR="00853626">
        <w:t>seisen zoals bedoeld in Deel IV</w:t>
      </w:r>
      <w:r>
        <w:t xml:space="preserve"> van het “Uniform Europees Aanbestedingsdocument (UEA)” staan hieronder vermeld. Door ondertekening van het “Uniform Europees Aanbestedingsdocument (UEA)” verklaart </w:t>
      </w:r>
      <w:r w:rsidR="00757053">
        <w:t>I</w:t>
      </w:r>
      <w:r>
        <w:t xml:space="preserve">nschrijver te voldoen aan de </w:t>
      </w:r>
      <w:r w:rsidR="00757053">
        <w:t>G</w:t>
      </w:r>
      <w:r>
        <w:t>eschiktheidseisen.</w:t>
      </w:r>
    </w:p>
    <w:p w14:paraId="69CFB0D3" w14:textId="77777777" w:rsidR="00BB0191" w:rsidRDefault="00BB0191" w:rsidP="00625B3A">
      <w:pPr>
        <w:ind w:left="708"/>
      </w:pPr>
    </w:p>
    <w:p w14:paraId="5FBF777A" w14:textId="77777777" w:rsidR="00BB0191" w:rsidRDefault="00BB0191" w:rsidP="00625B3A">
      <w:pPr>
        <w:ind w:left="708"/>
      </w:pPr>
      <w:r>
        <w:lastRenderedPageBreak/>
        <w:t xml:space="preserve">In geval van een </w:t>
      </w:r>
      <w:r w:rsidR="00D63021">
        <w:t>Inschrijving</w:t>
      </w:r>
      <w:r>
        <w:t xml:space="preserve"> door een </w:t>
      </w:r>
      <w:r w:rsidR="00757053">
        <w:t xml:space="preserve">Combinatie </w:t>
      </w:r>
      <w:r>
        <w:t xml:space="preserve">dienen de deelnemers, die dat deel van de opdracht uitvoeren waar de </w:t>
      </w:r>
      <w:r w:rsidR="00757053">
        <w:t>G</w:t>
      </w:r>
      <w:r>
        <w:t xml:space="preserve">eschiktheidseis betrekking op heeft, de gevraagde bewijslast voor dat onderdeel van de opdracht te overleggen. </w:t>
      </w:r>
      <w:proofErr w:type="gramStart"/>
      <w:r>
        <w:t>D</w:t>
      </w:r>
      <w:r w:rsidR="008F3C6B">
        <w:t>it zelfde</w:t>
      </w:r>
      <w:proofErr w:type="gramEnd"/>
      <w:r w:rsidR="008F3C6B">
        <w:t xml:space="preserve"> geldt voor een hoofd/O</w:t>
      </w:r>
      <w:r>
        <w:t>nderaannemer constructie.</w:t>
      </w:r>
    </w:p>
    <w:p w14:paraId="4F576194" w14:textId="77777777" w:rsidR="00BB0191" w:rsidRDefault="00BB0191" w:rsidP="00625B3A">
      <w:pPr>
        <w:ind w:left="708"/>
      </w:pPr>
    </w:p>
    <w:p w14:paraId="664757EF" w14:textId="77777777" w:rsidR="00BB0191" w:rsidRDefault="00BB0191" w:rsidP="00625B3A">
      <w:pPr>
        <w:ind w:left="708"/>
      </w:pPr>
      <w:bookmarkStart w:id="43" w:name="_Hlk146873853"/>
      <w:proofErr w:type="gramStart"/>
      <w:r>
        <w:t>Indien</w:t>
      </w:r>
      <w:proofErr w:type="gramEnd"/>
      <w:r>
        <w:t xml:space="preserve"> </w:t>
      </w:r>
      <w:r w:rsidR="006C1F39">
        <w:t>HHR</w:t>
      </w:r>
      <w:r w:rsidR="00757053">
        <w:t xml:space="preserve"> </w:t>
      </w:r>
      <w:r>
        <w:t xml:space="preserve">de overlegging verlangt van een door een </w:t>
      </w:r>
      <w:r w:rsidR="00C14EA4">
        <w:t>erkende</w:t>
      </w:r>
      <w:r>
        <w:t xml:space="preserve"> instantie opgestelde </w:t>
      </w:r>
      <w:r w:rsidR="00C14EA4">
        <w:t xml:space="preserve">onafhankelijke </w:t>
      </w:r>
      <w:r>
        <w:t xml:space="preserve">verklaring dat de ondernemer aan bepaalde kwaliteitsnormen voldoet, verwijst zij naar kwaliteitsbewakingsregelingen die op de Europese normenreeksen op dit terrein zijn gebaseerd en die zijn gecertificeerd door instanties die voldoen aan de Europese normenreeks </w:t>
      </w:r>
      <w:r w:rsidR="00ED4137">
        <w:t>voor certificering.</w:t>
      </w:r>
    </w:p>
    <w:bookmarkEnd w:id="43"/>
    <w:p w14:paraId="5A055E9D" w14:textId="77777777" w:rsidR="00D262AC" w:rsidRDefault="00D262AC" w:rsidP="00D262AC"/>
    <w:p w14:paraId="1B0B915E" w14:textId="77777777" w:rsidR="00D262AC" w:rsidRPr="00B00D7F" w:rsidRDefault="00D262AC" w:rsidP="00D262AC">
      <w:pPr>
        <w:pStyle w:val="Kop3"/>
        <w:rPr>
          <w:bCs/>
        </w:rPr>
      </w:pPr>
      <w:bookmarkStart w:id="44" w:name="_Toc209435424"/>
      <w:r w:rsidRPr="00B00D7F">
        <w:rPr>
          <w:bCs/>
        </w:rPr>
        <w:t>Beroepsbekwaamheid</w:t>
      </w:r>
      <w:bookmarkEnd w:id="44"/>
    </w:p>
    <w:p w14:paraId="6416BB71" w14:textId="77777777" w:rsidR="006C0244" w:rsidRPr="00B00D7F" w:rsidRDefault="006C0244" w:rsidP="006C0244">
      <w:pPr>
        <w:pStyle w:val="Kop4"/>
      </w:pPr>
      <w:bookmarkStart w:id="45" w:name="_Toc209435425"/>
      <w:r>
        <w:t>Perceel 1</w:t>
      </w:r>
      <w:bookmarkEnd w:id="45"/>
    </w:p>
    <w:p w14:paraId="410E3A51" w14:textId="3A6330E8" w:rsidR="00AD381B" w:rsidRPr="00554A4C" w:rsidRDefault="00AD381B" w:rsidP="00554A4C">
      <w:pPr>
        <w:pStyle w:val="Kop5"/>
      </w:pPr>
      <w:bookmarkStart w:id="46" w:name="_Toc209435426"/>
      <w:r w:rsidRPr="00554A4C">
        <w:t>Referentieopdrachten – leidende CAR-verzekeraar</w:t>
      </w:r>
      <w:bookmarkEnd w:id="46"/>
    </w:p>
    <w:p w14:paraId="59DFFC88" w14:textId="77777777" w:rsidR="00AD381B" w:rsidRPr="00554A4C" w:rsidRDefault="00AD381B" w:rsidP="00AD381B">
      <w:pPr>
        <w:ind w:left="993"/>
      </w:pPr>
      <w:r w:rsidRPr="00554A4C">
        <w:t>De Inschrijver toont zijn technische bekwaamheid aan door middel van ten minste drie (3) referentieopdrachten. Deze referentieopdrachten dienen:</w:t>
      </w:r>
    </w:p>
    <w:p w14:paraId="5520380F" w14:textId="77777777" w:rsidR="00884096" w:rsidRDefault="00AD381B" w:rsidP="00884096">
      <w:pPr>
        <w:pStyle w:val="Lijstalinea"/>
        <w:numPr>
          <w:ilvl w:val="0"/>
          <w:numId w:val="25"/>
        </w:numPr>
      </w:pPr>
      <w:proofErr w:type="gramStart"/>
      <w:r w:rsidRPr="00554A4C">
        <w:t>betrekking</w:t>
      </w:r>
      <w:proofErr w:type="gramEnd"/>
      <w:r w:rsidRPr="00554A4C">
        <w:t xml:space="preserve"> te hebben op CAR-verzekeringen van projecten in Nederland met een geschatte eindwaarde van ten minste EUR 100 miljoen per project;</w:t>
      </w:r>
    </w:p>
    <w:p w14:paraId="37F85EE0" w14:textId="77777777" w:rsidR="00884096" w:rsidRDefault="00AD381B" w:rsidP="00884096">
      <w:pPr>
        <w:pStyle w:val="Lijstalinea"/>
        <w:numPr>
          <w:ilvl w:val="0"/>
          <w:numId w:val="25"/>
        </w:numPr>
      </w:pPr>
      <w:proofErr w:type="gramStart"/>
      <w:r w:rsidRPr="00554A4C">
        <w:t>te</w:t>
      </w:r>
      <w:proofErr w:type="gramEnd"/>
      <w:r w:rsidRPr="00554A4C">
        <w:t xml:space="preserve"> zijn uitgevoerd in de hoedanigheid van leidend CAR-verzekeraar;</w:t>
      </w:r>
    </w:p>
    <w:p w14:paraId="3000553D" w14:textId="51760706" w:rsidR="00AD381B" w:rsidRPr="00554A4C" w:rsidRDefault="00AD381B" w:rsidP="00884096">
      <w:pPr>
        <w:pStyle w:val="Lijstalinea"/>
        <w:numPr>
          <w:ilvl w:val="0"/>
          <w:numId w:val="25"/>
        </w:numPr>
      </w:pPr>
      <w:proofErr w:type="gramStart"/>
      <w:r w:rsidRPr="00554A4C">
        <w:t>te</w:t>
      </w:r>
      <w:proofErr w:type="gramEnd"/>
      <w:r w:rsidRPr="00554A4C">
        <w:t xml:space="preserve"> zijn opgeleverd in de periode van maximaal twee (2) jaar voorafgaand aan de uiterste datum van inschrijving.</w:t>
      </w:r>
    </w:p>
    <w:p w14:paraId="4FC8C1D3" w14:textId="77777777" w:rsidR="00884096" w:rsidRDefault="00884096" w:rsidP="00AD381B">
      <w:pPr>
        <w:ind w:left="993"/>
      </w:pPr>
    </w:p>
    <w:p w14:paraId="17D2DA6E" w14:textId="4E5C8E37" w:rsidR="00AD381B" w:rsidRPr="00554A4C" w:rsidRDefault="00AD381B" w:rsidP="00AD381B">
      <w:pPr>
        <w:ind w:left="993"/>
      </w:pPr>
      <w:r w:rsidRPr="00554A4C">
        <w:t>De Inschrijver kan slechts technische bekwaamheid inroepen voor zover hij de werkzaamheden waarop de bekwaamheid berust, daadwerkelijk zelf heeft verricht.</w:t>
      </w:r>
    </w:p>
    <w:p w14:paraId="0F127C90" w14:textId="77777777" w:rsidR="00AD381B" w:rsidRPr="00554A4C" w:rsidRDefault="00AD381B" w:rsidP="00AD381B">
      <w:pPr>
        <w:ind w:left="993"/>
      </w:pPr>
      <w:r w:rsidRPr="00554A4C">
        <w:t xml:space="preserve">De referentieopdrachten worden bij inschrijving aangeleverd door middel van </w:t>
      </w:r>
      <w:r w:rsidRPr="0063524C">
        <w:rPr>
          <w:b/>
          <w:bCs/>
        </w:rPr>
        <w:t>Bijlage 5</w:t>
      </w:r>
      <w:r w:rsidRPr="00554A4C">
        <w:t>. De aanbestedende dienst behandelt de ingediende referenties vertrouwelijk en zal deze niet verstrekken aan andere inschrijvers of derden.</w:t>
      </w:r>
    </w:p>
    <w:p w14:paraId="5341688B" w14:textId="71C69647" w:rsidR="00AD381B" w:rsidRPr="00554A4C" w:rsidRDefault="00AD381B" w:rsidP="00554A4C">
      <w:pPr>
        <w:pStyle w:val="Kop5"/>
      </w:pPr>
      <w:bookmarkStart w:id="47" w:name="_Toc209435427"/>
      <w:proofErr w:type="gramStart"/>
      <w:r w:rsidRPr="00554A4C">
        <w:t>Prestatieverklaring /</w:t>
      </w:r>
      <w:proofErr w:type="gramEnd"/>
      <w:r w:rsidRPr="00554A4C">
        <w:t xml:space="preserve"> tevredenheidsverklaring</w:t>
      </w:r>
      <w:bookmarkEnd w:id="47"/>
    </w:p>
    <w:p w14:paraId="0F547A3C" w14:textId="77777777" w:rsidR="00AD381B" w:rsidRPr="00554A4C" w:rsidRDefault="00AD381B" w:rsidP="00AD381B">
      <w:pPr>
        <w:ind w:left="993"/>
      </w:pPr>
      <w:r w:rsidRPr="00554A4C">
        <w:t xml:space="preserve">Het overleggen van een prestatieverklaring (tevredenheidsverklaring) bij de referentieopdrachten is bij inschrijving niet verplicht. De aanbestedende dienst behoudt zich het recht voor om in de periode tussen het gunningsvoornemen en de definitieve gunning, </w:t>
      </w:r>
      <w:proofErr w:type="gramStart"/>
      <w:r w:rsidRPr="00554A4C">
        <w:t>indien</w:t>
      </w:r>
      <w:proofErr w:type="gramEnd"/>
      <w:r w:rsidRPr="00554A4C">
        <w:t xml:space="preserve"> daartoe aanleiding bestaat, een dergelijke verklaring alsnog op te vragen.</w:t>
      </w:r>
    </w:p>
    <w:p w14:paraId="36E20C31" w14:textId="77777777" w:rsidR="00AD381B" w:rsidRPr="00554A4C" w:rsidRDefault="00AD381B" w:rsidP="00AD381B">
      <w:pPr>
        <w:ind w:left="993"/>
      </w:pPr>
      <w:r w:rsidRPr="00554A4C">
        <w:t xml:space="preserve">Een prestatieverklaring dient – indien opgevraagd – afkomstig te zijn van de verzekeringnemer of de bij het project betrokken verzekeringsmakelaar. Hieruit dient te blijken dat de uitgevoerde dienstverlening als leidend CAR-verzekeraar naar tevredenheid is verlopen. </w:t>
      </w:r>
      <w:proofErr w:type="gramStart"/>
      <w:r w:rsidRPr="00554A4C">
        <w:t>Tevens</w:t>
      </w:r>
      <w:proofErr w:type="gramEnd"/>
      <w:r w:rsidRPr="00554A4C">
        <w:t xml:space="preserve"> dient hieruit, in aanvulling op de ingediende referenties, te blijken dat is voldaan aan de eisen zoals genoemd in dit artikel.</w:t>
      </w:r>
    </w:p>
    <w:p w14:paraId="18FA76B7" w14:textId="77777777" w:rsidR="00AD381B" w:rsidRDefault="00AD381B" w:rsidP="00AD381B">
      <w:pPr>
        <w:ind w:left="993"/>
      </w:pPr>
      <w:r w:rsidRPr="00554A4C">
        <w:t>Gelet op het karakter van de verzekeringsmarkt en de specifieke aard van schadeafhandeling, is het gebruik van prestatieverklaringen niet gangbaar. De beoordeling van de kwaliteit van schadeafhandeling is doorgaans afhankelijk van polisvoorwaarden en individuele omstandigheden. Deze verklaringen maken dan ook geen integraal onderdeel uit van de geschiktheidseis bij inschrijving.</w:t>
      </w:r>
    </w:p>
    <w:p w14:paraId="3FDF1AAD" w14:textId="77777777" w:rsidR="00855FFE" w:rsidRDefault="00855FFE" w:rsidP="00AD381B">
      <w:pPr>
        <w:ind w:left="993"/>
      </w:pPr>
    </w:p>
    <w:p w14:paraId="7E4BCF18" w14:textId="77777777" w:rsidR="00855FFE" w:rsidRPr="00554A4C" w:rsidRDefault="00855FFE" w:rsidP="00AD381B">
      <w:pPr>
        <w:ind w:left="993"/>
      </w:pPr>
    </w:p>
    <w:p w14:paraId="5BA905D3" w14:textId="6F5717FA" w:rsidR="00AD381B" w:rsidRPr="00554A4C" w:rsidRDefault="00AD381B" w:rsidP="00554A4C">
      <w:pPr>
        <w:pStyle w:val="Kop5"/>
      </w:pPr>
      <w:bookmarkStart w:id="48" w:name="_Toc209435428"/>
      <w:r w:rsidRPr="00554A4C">
        <w:lastRenderedPageBreak/>
        <w:t>Verificatie van gegevens</w:t>
      </w:r>
      <w:bookmarkEnd w:id="48"/>
    </w:p>
    <w:p w14:paraId="7E514418" w14:textId="77777777" w:rsidR="00AD381B" w:rsidRPr="00554A4C" w:rsidRDefault="00AD381B" w:rsidP="00AD381B">
      <w:pPr>
        <w:ind w:left="993"/>
      </w:pPr>
      <w:r w:rsidRPr="00554A4C">
        <w:t>De aanbestedende dienst behoudt zich het recht voor om, zonder voorafgaande toestemming van de Inschrijver, contact op te nemen met één of meer referenten ter verificatie van de door de Inschrijver verstrekte gegevens.</w:t>
      </w:r>
    </w:p>
    <w:p w14:paraId="7C386663" w14:textId="0EAE41C3" w:rsidR="00222B5E" w:rsidRDefault="00AD381B" w:rsidP="00AD381B">
      <w:pPr>
        <w:ind w:left="993"/>
      </w:pPr>
      <w:proofErr w:type="gramStart"/>
      <w:r w:rsidRPr="00554A4C">
        <w:t>Indien</w:t>
      </w:r>
      <w:proofErr w:type="gramEnd"/>
      <w:r w:rsidRPr="00554A4C">
        <w:t xml:space="preserve"> uit deze verificatie blijkt dat de verstrekte gegevens niet correct zijn, wordt de Inschrijver geacht niet te voldoen aan de betreffende geschiktheidseis. In dat geval zal de Inschrijving terzijde worden gelegd en niet verder worden beoordeeld.</w:t>
      </w:r>
    </w:p>
    <w:p w14:paraId="2E16FAAA" w14:textId="77777777" w:rsidR="0063524C" w:rsidRPr="00554A4C" w:rsidRDefault="0063524C" w:rsidP="00AD381B">
      <w:pPr>
        <w:ind w:left="993"/>
      </w:pPr>
    </w:p>
    <w:p w14:paraId="32C5B350" w14:textId="77777777" w:rsidR="00D226FB" w:rsidRDefault="0045529E" w:rsidP="006C0244">
      <w:pPr>
        <w:pStyle w:val="Kop4"/>
        <w:jc w:val="left"/>
      </w:pPr>
      <w:bookmarkStart w:id="49" w:name="_Toc209435429"/>
      <w:r w:rsidRPr="00D5116D">
        <w:t>Perceel</w:t>
      </w:r>
      <w:r>
        <w:t xml:space="preserve"> </w:t>
      </w:r>
      <w:r w:rsidRPr="00D5116D">
        <w:t xml:space="preserve">1 </w:t>
      </w:r>
      <w:r w:rsidR="006C0244">
        <w:t xml:space="preserve">en </w:t>
      </w:r>
      <w:r w:rsidR="00C05127" w:rsidRPr="00C05127">
        <w:t>Perceel 2</w:t>
      </w:r>
      <w:bookmarkEnd w:id="49"/>
    </w:p>
    <w:p w14:paraId="7E3DA7EB" w14:textId="77777777" w:rsidR="00222B5E" w:rsidRPr="00D57454" w:rsidRDefault="00222B5E" w:rsidP="006C0244">
      <w:pPr>
        <w:pStyle w:val="Kop5"/>
      </w:pPr>
      <w:bookmarkStart w:id="50" w:name="_Toc209435430"/>
      <w:proofErr w:type="spellStart"/>
      <w:r w:rsidRPr="00D57454">
        <w:t>Wft</w:t>
      </w:r>
      <w:proofErr w:type="spellEnd"/>
      <w:r w:rsidRPr="00D57454">
        <w:t>-vergunning</w:t>
      </w:r>
      <w:bookmarkEnd w:id="50"/>
      <w:r w:rsidRPr="00D57454">
        <w:t xml:space="preserve"> </w:t>
      </w:r>
    </w:p>
    <w:p w14:paraId="1E5FEE44" w14:textId="77777777" w:rsidR="00222B5E" w:rsidRDefault="00222B5E" w:rsidP="006C0244">
      <w:pPr>
        <w:tabs>
          <w:tab w:val="clear" w:pos="0"/>
          <w:tab w:val="clear" w:pos="380"/>
        </w:tabs>
        <w:ind w:left="993"/>
      </w:pPr>
      <w:r w:rsidRPr="002F1AE2">
        <w:t xml:space="preserve">Inschrijver (of alle leden van de </w:t>
      </w:r>
      <w:r w:rsidR="00E020DC">
        <w:t>C</w:t>
      </w:r>
      <w:r w:rsidRPr="002F1AE2">
        <w:t xml:space="preserve">ombinatie) dienen op de dag van inschrijving als op de dag van het sluiten van de Overeenkomst te beschikken over een vergunning als schadeverzekeraar voor de relevante branches van DNB voor het uitvoeren van het verzekeringsbedrijf </w:t>
      </w:r>
      <w:proofErr w:type="gramStart"/>
      <w:r w:rsidRPr="002F1AE2">
        <w:t>conform</w:t>
      </w:r>
      <w:proofErr w:type="gramEnd"/>
      <w:r w:rsidRPr="002F1AE2">
        <w:t xml:space="preserve"> de </w:t>
      </w:r>
      <w:proofErr w:type="spellStart"/>
      <w:r w:rsidRPr="002F1AE2">
        <w:t>Wft</w:t>
      </w:r>
      <w:proofErr w:type="spellEnd"/>
      <w:r w:rsidRPr="002F1AE2">
        <w:t>. 6.14</w:t>
      </w:r>
      <w:r>
        <w:t xml:space="preserve"> of van gelijkwaardige vergunning uit een ander land in de EER</w:t>
      </w:r>
      <w:r w:rsidRPr="002F1AE2">
        <w:t xml:space="preserve">. </w:t>
      </w:r>
    </w:p>
    <w:p w14:paraId="61445EF9" w14:textId="77777777" w:rsidR="00222B5E" w:rsidRDefault="00222B5E" w:rsidP="006C0244">
      <w:pPr>
        <w:tabs>
          <w:tab w:val="clear" w:pos="0"/>
          <w:tab w:val="clear" w:pos="380"/>
        </w:tabs>
        <w:ind w:left="993"/>
      </w:pPr>
    </w:p>
    <w:p w14:paraId="16FC601C" w14:textId="77777777" w:rsidR="00222B5E" w:rsidRDefault="00222B5E" w:rsidP="007006FE">
      <w:pPr>
        <w:pStyle w:val="Lijstalinea"/>
        <w:numPr>
          <w:ilvl w:val="0"/>
          <w:numId w:val="22"/>
        </w:numPr>
        <w:tabs>
          <w:tab w:val="clear" w:pos="0"/>
          <w:tab w:val="clear" w:pos="380"/>
        </w:tabs>
        <w:ind w:left="1418"/>
      </w:pPr>
      <w:r w:rsidRPr="002F1AE2">
        <w:t xml:space="preserve">Als bewijs dat Inschrijver voldoet aan deze geschiktheidseis dient </w:t>
      </w:r>
      <w:r>
        <w:t xml:space="preserve">Inschrijver </w:t>
      </w:r>
      <w:r w:rsidRPr="002F1AE2">
        <w:t>als</w:t>
      </w:r>
      <w:r>
        <w:t xml:space="preserve"> het hoogheemraadschap van Rijnland </w:t>
      </w:r>
      <w:r w:rsidRPr="002F1AE2">
        <w:t xml:space="preserve">daarom verzoekt het </w:t>
      </w:r>
      <w:r w:rsidRPr="00931AFA">
        <w:rPr>
          <w:b/>
          <w:bCs/>
        </w:rPr>
        <w:t>volgende bewijsmiddel te verstrekken</w:t>
      </w:r>
      <w:r w:rsidRPr="002F1AE2">
        <w:t xml:space="preserve">: een vergunning van de DNB voor het uitoefenen van het verzekeringsbedrijf als bedoeld in artikel 2.27 </w:t>
      </w:r>
      <w:proofErr w:type="spellStart"/>
      <w:r w:rsidRPr="002F1AE2">
        <w:t>Wft</w:t>
      </w:r>
      <w:proofErr w:type="spellEnd"/>
      <w:r w:rsidRPr="002F1AE2">
        <w:t xml:space="preserve"> of artikel 2.26a </w:t>
      </w:r>
      <w:proofErr w:type="spellStart"/>
      <w:r w:rsidRPr="002F1AE2">
        <w:t>Wft</w:t>
      </w:r>
      <w:proofErr w:type="spellEnd"/>
      <w:r w:rsidRPr="002F1AE2">
        <w:t xml:space="preserve">. </w:t>
      </w:r>
      <w:r>
        <w:br/>
      </w:r>
    </w:p>
    <w:p w14:paraId="6AFFC9FE" w14:textId="77777777" w:rsidR="00222B5E" w:rsidRDefault="00222B5E" w:rsidP="007006FE">
      <w:pPr>
        <w:pStyle w:val="Lijstalinea"/>
        <w:numPr>
          <w:ilvl w:val="0"/>
          <w:numId w:val="22"/>
        </w:numPr>
        <w:tabs>
          <w:tab w:val="clear" w:pos="0"/>
          <w:tab w:val="clear" w:pos="380"/>
        </w:tabs>
        <w:ind w:left="1418"/>
      </w:pPr>
      <w:r w:rsidRPr="002F1AE2">
        <w:t xml:space="preserve">Ingeval van een </w:t>
      </w:r>
      <w:r w:rsidRPr="00F26726">
        <w:rPr>
          <w:u w:val="single"/>
        </w:rPr>
        <w:t>gevolmachtigd agent</w:t>
      </w:r>
      <w:r w:rsidRPr="002F1AE2">
        <w:t xml:space="preserve"> dient deze als </w:t>
      </w:r>
      <w:r>
        <w:t xml:space="preserve">het hoogheemraadschap van Rijnland </w:t>
      </w:r>
      <w:r w:rsidRPr="002F1AE2">
        <w:t xml:space="preserve">daarom verzoekt het volgende </w:t>
      </w:r>
      <w:r w:rsidRPr="00931AFA">
        <w:rPr>
          <w:b/>
          <w:bCs/>
        </w:rPr>
        <w:t>bewijsmiddel te verstrekken</w:t>
      </w:r>
      <w:r w:rsidRPr="002F1AE2">
        <w:t xml:space="preserve">: een vergunning van de AFM voor het optreden als gevolmachtigd agent als bedoeld in artikel 2.92 </w:t>
      </w:r>
      <w:proofErr w:type="spellStart"/>
      <w:r w:rsidRPr="002F1AE2">
        <w:t>Wft</w:t>
      </w:r>
      <w:proofErr w:type="spellEnd"/>
      <w:r w:rsidRPr="002F1AE2">
        <w:t>.</w:t>
      </w:r>
    </w:p>
    <w:p w14:paraId="71F4FB79" w14:textId="77777777" w:rsidR="00222B5E" w:rsidRDefault="00222B5E" w:rsidP="00222B5E">
      <w:pPr>
        <w:rPr>
          <w:b/>
          <w:bCs/>
        </w:rPr>
      </w:pPr>
    </w:p>
    <w:p w14:paraId="5E6047DE" w14:textId="77777777" w:rsidR="00222B5E" w:rsidRPr="00D57454" w:rsidRDefault="00222B5E" w:rsidP="006C0244">
      <w:pPr>
        <w:pStyle w:val="Kop5"/>
      </w:pPr>
      <w:bookmarkStart w:id="51" w:name="_Toc209435431"/>
      <w:r w:rsidRPr="00D57454">
        <w:t xml:space="preserve">Standard &amp; </w:t>
      </w:r>
      <w:proofErr w:type="spellStart"/>
      <w:r w:rsidRPr="00D57454">
        <w:t>Poor</w:t>
      </w:r>
      <w:proofErr w:type="spellEnd"/>
      <w:r w:rsidRPr="00D57454">
        <w:t xml:space="preserve"> rating</w:t>
      </w:r>
      <w:bookmarkEnd w:id="51"/>
    </w:p>
    <w:p w14:paraId="2EB1F3AE" w14:textId="77777777" w:rsidR="00222B5E" w:rsidRDefault="00222B5E" w:rsidP="006C0244">
      <w:pPr>
        <w:tabs>
          <w:tab w:val="clear" w:pos="0"/>
          <w:tab w:val="clear" w:pos="380"/>
        </w:tabs>
        <w:ind w:left="993"/>
      </w:pPr>
      <w:r>
        <w:t>V</w:t>
      </w:r>
      <w:r w:rsidRPr="00706100">
        <w:t xml:space="preserve">erzekeraar(s) (of alle leden van een </w:t>
      </w:r>
      <w:r w:rsidR="00AE103C">
        <w:t>s</w:t>
      </w:r>
      <w:r w:rsidRPr="00706100">
        <w:t xml:space="preserve">amenwerkingsverband) dienen op de dag van inschrijving als op de dag van het sluiten van de Overeenkomst te beschikken over een meerjarige ‘security rating’ tenminste een Standard &amp; </w:t>
      </w:r>
      <w:proofErr w:type="spellStart"/>
      <w:r w:rsidRPr="00706100">
        <w:t>Poor’s</w:t>
      </w:r>
      <w:proofErr w:type="spellEnd"/>
      <w:r w:rsidRPr="00706100">
        <w:t xml:space="preserve"> A- rating of een daarmee vergelijkbare rating of op andere wijze kunnen aantonen over een gelijkwaardige financiële draagkracht te beschikken.</w:t>
      </w:r>
      <w:r w:rsidRPr="00706100" w:rsidDel="0032088B">
        <w:t xml:space="preserve"> </w:t>
      </w:r>
      <w:r>
        <w:t>Dit</w:t>
      </w:r>
      <w:r w:rsidRPr="00706100">
        <w:t xml:space="preserve"> geldt </w:t>
      </w:r>
      <w:r w:rsidRPr="00663E31">
        <w:rPr>
          <w:u w:val="single"/>
        </w:rPr>
        <w:t>niet</w:t>
      </w:r>
      <w:r w:rsidRPr="00706100">
        <w:t xml:space="preserve"> voor een gevolmachtigd agent. </w:t>
      </w:r>
      <w:r>
        <w:br/>
      </w:r>
      <w:r w:rsidRPr="00706100">
        <w:t xml:space="preserve">De verklaring dient door een erkend ratinginstituut te zijn opgesteld of goedgekeurd. </w:t>
      </w:r>
    </w:p>
    <w:p w14:paraId="7BDE207E" w14:textId="77777777" w:rsidR="00222B5E" w:rsidRDefault="00222B5E" w:rsidP="006C0244">
      <w:pPr>
        <w:tabs>
          <w:tab w:val="clear" w:pos="0"/>
          <w:tab w:val="clear" w:pos="380"/>
        </w:tabs>
        <w:ind w:left="993"/>
      </w:pPr>
    </w:p>
    <w:p w14:paraId="13916A27" w14:textId="77777777" w:rsidR="00222B5E" w:rsidRDefault="00222B5E" w:rsidP="006C0244">
      <w:pPr>
        <w:tabs>
          <w:tab w:val="clear" w:pos="0"/>
          <w:tab w:val="clear" w:pos="380"/>
        </w:tabs>
        <w:ind w:left="993"/>
      </w:pPr>
      <w:r>
        <w:t>Het hoogheemraadschap van Rijnland</w:t>
      </w:r>
      <w:r w:rsidRPr="002F1AE2">
        <w:t xml:space="preserve"> verzoekt</w:t>
      </w:r>
      <w:r>
        <w:t xml:space="preserve"> daarom</w:t>
      </w:r>
      <w:r w:rsidRPr="002F1AE2">
        <w:t xml:space="preserve"> het volgende </w:t>
      </w:r>
      <w:r w:rsidRPr="00931AFA">
        <w:rPr>
          <w:b/>
          <w:bCs/>
        </w:rPr>
        <w:t>bewijsmiddel te verstrekken</w:t>
      </w:r>
      <w:r w:rsidRPr="002F1AE2">
        <w:t xml:space="preserve">: </w:t>
      </w:r>
      <w:r w:rsidRPr="00706100">
        <w:t xml:space="preserve">een schriftelijke vastlegging van de financiële gezondheid door een erkend ratinginstituut zoals Standard &amp; </w:t>
      </w:r>
      <w:proofErr w:type="spellStart"/>
      <w:r w:rsidRPr="00706100">
        <w:t>Poor</w:t>
      </w:r>
      <w:r>
        <w:t>’</w:t>
      </w:r>
      <w:r w:rsidRPr="00706100">
        <w:t>s</w:t>
      </w:r>
      <w:proofErr w:type="spellEnd"/>
      <w:r w:rsidRPr="00706100">
        <w:t xml:space="preserve"> A</w:t>
      </w:r>
      <w:r>
        <w:t xml:space="preserve">- </w:t>
      </w:r>
      <w:r w:rsidRPr="00706100">
        <w:t>rating of een daarmee gelijkwaardige en bevoegde instantie.</w:t>
      </w:r>
    </w:p>
    <w:p w14:paraId="4CA20EB1" w14:textId="77777777" w:rsidR="00222B5E" w:rsidRDefault="00222B5E" w:rsidP="00222B5E">
      <w:pPr>
        <w:rPr>
          <w:b/>
          <w:bCs/>
        </w:rPr>
      </w:pPr>
    </w:p>
    <w:p w14:paraId="001A82CF" w14:textId="77777777" w:rsidR="00F91F1C" w:rsidRPr="00D57454" w:rsidRDefault="00F91F1C" w:rsidP="00222B5E">
      <w:pPr>
        <w:rPr>
          <w:b/>
          <w:bCs/>
        </w:rPr>
      </w:pPr>
    </w:p>
    <w:p w14:paraId="1418DEE6" w14:textId="77777777" w:rsidR="00222B5E" w:rsidRPr="00D57454" w:rsidRDefault="00222B5E" w:rsidP="006C0244">
      <w:pPr>
        <w:pStyle w:val="Kop5"/>
      </w:pPr>
      <w:bookmarkStart w:id="52" w:name="_Toc209435432"/>
      <w:r w:rsidRPr="00D57454">
        <w:t>Schaderegeling en beroepsbekwaamheid</w:t>
      </w:r>
      <w:bookmarkEnd w:id="52"/>
      <w:r w:rsidRPr="00D57454">
        <w:t xml:space="preserve"> </w:t>
      </w:r>
    </w:p>
    <w:p w14:paraId="192BCAAA" w14:textId="77777777" w:rsidR="005635FB" w:rsidRDefault="00222B5E" w:rsidP="006C0244">
      <w:pPr>
        <w:tabs>
          <w:tab w:val="clear" w:pos="-1440"/>
          <w:tab w:val="clear" w:pos="-720"/>
          <w:tab w:val="clear" w:pos="0"/>
          <w:tab w:val="clear" w:pos="380"/>
        </w:tabs>
        <w:ind w:left="993"/>
        <w:rPr>
          <w:b/>
          <w:color w:val="FF0000"/>
          <w:u w:val="single"/>
        </w:rPr>
      </w:pPr>
      <w:r w:rsidRPr="001A5288">
        <w:t xml:space="preserve">Inschrijver dient </w:t>
      </w:r>
      <w:r>
        <w:t xml:space="preserve">zich </w:t>
      </w:r>
      <w:r w:rsidRPr="001A5288">
        <w:t>zonder voorbehoud te conformeren aan de in de Nederlandse verzekeringsmarkt gebruikelijke wijze van schaderegeling.</w:t>
      </w:r>
    </w:p>
    <w:p w14:paraId="400AAAF0" w14:textId="77777777" w:rsidR="00C42EF7" w:rsidRDefault="00C42EF7" w:rsidP="00D63E56"/>
    <w:p w14:paraId="744C9AA6" w14:textId="77777777" w:rsidR="00D63E56" w:rsidRDefault="00D63E56" w:rsidP="00D63E56">
      <w:pPr>
        <w:pStyle w:val="Kop3"/>
      </w:pPr>
      <w:bookmarkStart w:id="53" w:name="_Toc209435433"/>
      <w:r>
        <w:lastRenderedPageBreak/>
        <w:t>Beroepsbevoegdheid</w:t>
      </w:r>
      <w:bookmarkEnd w:id="53"/>
    </w:p>
    <w:p w14:paraId="39D5C013" w14:textId="77777777" w:rsidR="00D63E56" w:rsidRDefault="00D63E56" w:rsidP="00D63E56"/>
    <w:p w14:paraId="583676C9" w14:textId="77777777" w:rsidR="00D63E56" w:rsidRDefault="008E2689" w:rsidP="00D63E56">
      <w:pPr>
        <w:ind w:left="708"/>
      </w:pPr>
      <w:r>
        <w:t xml:space="preserve">Inschrijver dient te kunnen aantonen dat hij </w:t>
      </w:r>
      <w:proofErr w:type="gramStart"/>
      <w:r>
        <w:t>conform</w:t>
      </w:r>
      <w:proofErr w:type="gramEnd"/>
      <w:r>
        <w:t xml:space="preserve"> de in de lidstaat van herkomst geldende voorschriften is ingeschreven in het handelsregister of een beroepsregister. Binnen Nederland vervult een uittreksel van inschrijving bij de Kamer van Koophandel deze functie. Inschrijver dient een recente verklaring (niet ouder dan zes </w:t>
      </w:r>
      <w:r w:rsidR="006A39E6">
        <w:t xml:space="preserve">(6) </w:t>
      </w:r>
      <w:r>
        <w:t xml:space="preserve">maanden) op te kunnen leveren waaruit blijkt dat de </w:t>
      </w:r>
      <w:r w:rsidR="006A39E6">
        <w:t>I</w:t>
      </w:r>
      <w:r>
        <w:t xml:space="preserve">nschrijver, volgens de eisen die gelden in het land waarin de </w:t>
      </w:r>
      <w:r w:rsidR="006A39E6">
        <w:t>I</w:t>
      </w:r>
      <w:r>
        <w:t xml:space="preserve">nschrijver is gevestigd, is ingeschreven in het nationale beroeps- of handelsregister, dan wel, </w:t>
      </w:r>
      <w:proofErr w:type="gramStart"/>
      <w:r>
        <w:t>indien</w:t>
      </w:r>
      <w:proofErr w:type="gramEnd"/>
      <w:r>
        <w:t xml:space="preserve"> een dergelijke verklaring </w:t>
      </w:r>
      <w:r w:rsidR="00417BE7">
        <w:t xml:space="preserve">in het land van vestiging niet wordt afgegeven, een verklaring of attest onder ede te verstrekken. Indiening van een gewaarmerkte kopie van deze inschrijving volstaat. Uit de verklaring dient onder meer te blijken dat degene die de </w:t>
      </w:r>
      <w:r w:rsidR="00C63410">
        <w:t>I</w:t>
      </w:r>
      <w:r w:rsidR="00417BE7">
        <w:t>nschrijving heeft ondertekend, een rechtsgeldig bev</w:t>
      </w:r>
      <w:r w:rsidR="00E35E2F">
        <w:t>oegde vertegenwoordiger van de I</w:t>
      </w:r>
      <w:r w:rsidR="00417BE7">
        <w:t>nschrijver is.</w:t>
      </w:r>
    </w:p>
    <w:p w14:paraId="3C77EDB6" w14:textId="77777777" w:rsidR="00417BE7" w:rsidRDefault="00417BE7" w:rsidP="00D63E56">
      <w:pPr>
        <w:ind w:left="708"/>
      </w:pPr>
    </w:p>
    <w:p w14:paraId="5FE74026" w14:textId="77777777" w:rsidR="00417BE7" w:rsidRDefault="005635FB" w:rsidP="00D63E56">
      <w:pPr>
        <w:ind w:left="708"/>
        <w:rPr>
          <w:i/>
        </w:rPr>
      </w:pPr>
      <w:r>
        <w:rPr>
          <w:i/>
        </w:rPr>
        <w:t>In geval van een ingediende I</w:t>
      </w:r>
      <w:r w:rsidR="00417BE7">
        <w:rPr>
          <w:i/>
        </w:rPr>
        <w:t xml:space="preserve">nschrijving door een </w:t>
      </w:r>
      <w:r w:rsidR="006A39E6">
        <w:rPr>
          <w:i/>
        </w:rPr>
        <w:t>Combinatie</w:t>
      </w:r>
      <w:r w:rsidR="00417BE7">
        <w:rPr>
          <w:i/>
        </w:rPr>
        <w:t xml:space="preserve">, dienen </w:t>
      </w:r>
      <w:r w:rsidR="00417BE7">
        <w:rPr>
          <w:i/>
          <w:u w:val="single"/>
        </w:rPr>
        <w:t>alle deelnemers</w:t>
      </w:r>
      <w:r w:rsidR="00417BE7">
        <w:rPr>
          <w:i/>
        </w:rPr>
        <w:t xml:space="preserve"> aan </w:t>
      </w:r>
      <w:r w:rsidR="006A39E6">
        <w:rPr>
          <w:i/>
        </w:rPr>
        <w:t>de Combinatie</w:t>
      </w:r>
      <w:r w:rsidR="00417BE7">
        <w:rPr>
          <w:i/>
        </w:rPr>
        <w:t xml:space="preserve"> ieder afzonderlijk een bewijs van inschrijving in het beroepshandelsregister te overleggen.</w:t>
      </w:r>
    </w:p>
    <w:p w14:paraId="4594D443" w14:textId="77777777" w:rsidR="00417BE7" w:rsidRDefault="00417BE7" w:rsidP="00D63E56">
      <w:pPr>
        <w:ind w:left="708"/>
        <w:rPr>
          <w:i/>
        </w:rPr>
      </w:pPr>
    </w:p>
    <w:p w14:paraId="799FDBBD" w14:textId="77777777" w:rsidR="00417BE7" w:rsidRDefault="005635FB" w:rsidP="00D63E56">
      <w:pPr>
        <w:ind w:left="708"/>
        <w:rPr>
          <w:i/>
        </w:rPr>
      </w:pPr>
      <w:r>
        <w:rPr>
          <w:i/>
        </w:rPr>
        <w:t>In geval van een ingediende I</w:t>
      </w:r>
      <w:r w:rsidR="00E35E2F">
        <w:rPr>
          <w:i/>
        </w:rPr>
        <w:t xml:space="preserve">nschrijving door een </w:t>
      </w:r>
      <w:r w:rsidR="008D58B1">
        <w:rPr>
          <w:i/>
        </w:rPr>
        <w:t>H</w:t>
      </w:r>
      <w:r w:rsidR="00E35E2F">
        <w:rPr>
          <w:i/>
        </w:rPr>
        <w:t>oofd/</w:t>
      </w:r>
      <w:r w:rsidR="008D58B1">
        <w:rPr>
          <w:i/>
        </w:rPr>
        <w:t>O</w:t>
      </w:r>
      <w:r w:rsidR="0007594D">
        <w:rPr>
          <w:i/>
        </w:rPr>
        <w:t>nderaannemer constructie, dient hoofdaannemer een bewijs van inschrijving in het</w:t>
      </w:r>
      <w:r w:rsidR="00C63410">
        <w:rPr>
          <w:i/>
        </w:rPr>
        <w:t xml:space="preserve"> beroepshandelsregister van de </w:t>
      </w:r>
      <w:r w:rsidR="008D58B1">
        <w:rPr>
          <w:i/>
        </w:rPr>
        <w:t>O</w:t>
      </w:r>
      <w:r w:rsidR="0007594D">
        <w:rPr>
          <w:i/>
        </w:rPr>
        <w:t>nderaannemer te overleggen.</w:t>
      </w:r>
    </w:p>
    <w:p w14:paraId="04BDD3DB" w14:textId="77777777" w:rsidR="0007594D" w:rsidRDefault="0007594D" w:rsidP="0007594D"/>
    <w:p w14:paraId="01752525" w14:textId="77777777" w:rsidR="0007594D" w:rsidRDefault="0007594D" w:rsidP="0007594D"/>
    <w:p w14:paraId="061EB2D8" w14:textId="77777777" w:rsidR="0007594D" w:rsidRDefault="0007594D" w:rsidP="0007594D">
      <w:pPr>
        <w:pStyle w:val="Kop1"/>
      </w:pPr>
      <w:r>
        <w:lastRenderedPageBreak/>
        <w:t xml:space="preserve">     </w:t>
      </w:r>
      <w:bookmarkStart w:id="54" w:name="_Toc209435434"/>
      <w:r>
        <w:t xml:space="preserve">Beoordeling </w:t>
      </w:r>
      <w:r w:rsidR="00373E14">
        <w:t>Inschrijving</w:t>
      </w:r>
      <w:bookmarkEnd w:id="54"/>
    </w:p>
    <w:p w14:paraId="62BFB700" w14:textId="77777777" w:rsidR="00373E14" w:rsidRPr="00884AF1" w:rsidRDefault="00373E14" w:rsidP="00373E14">
      <w:pPr>
        <w:tabs>
          <w:tab w:val="clear" w:pos="-1440"/>
          <w:tab w:val="clear" w:pos="-720"/>
          <w:tab w:val="clear" w:pos="0"/>
          <w:tab w:val="clear" w:pos="380"/>
        </w:tabs>
        <w:autoSpaceDE w:val="0"/>
        <w:autoSpaceDN w:val="0"/>
        <w:adjustRightInd w:val="0"/>
        <w:ind w:left="708"/>
        <w:rPr>
          <w:rFonts w:cs="Verdana"/>
        </w:rPr>
      </w:pPr>
      <w:r>
        <w:rPr>
          <w:rFonts w:eastAsiaTheme="minorHAnsi" w:cs="Arial"/>
          <w:lang w:eastAsia="en-US"/>
        </w:rPr>
        <w:t>De I</w:t>
      </w:r>
      <w:r w:rsidRPr="00884AF1">
        <w:rPr>
          <w:rFonts w:eastAsiaTheme="minorHAnsi" w:cs="Arial"/>
          <w:lang w:eastAsia="en-US"/>
        </w:rPr>
        <w:t>nschrijving wordt beoordeeld ten aanzien van formele voorschriften, volledigheid en de in deze leidraa</w:t>
      </w:r>
      <w:r>
        <w:rPr>
          <w:rFonts w:eastAsiaTheme="minorHAnsi" w:cs="Arial"/>
          <w:lang w:eastAsia="en-US"/>
        </w:rPr>
        <w:t>d gestelde Uitsluitingsgronden, G</w:t>
      </w:r>
      <w:r w:rsidRPr="00884AF1">
        <w:rPr>
          <w:rFonts w:eastAsiaTheme="minorHAnsi" w:cs="Arial"/>
          <w:lang w:eastAsia="en-US"/>
        </w:rPr>
        <w:t xml:space="preserve">eschiktheidseisen </w:t>
      </w:r>
      <w:r>
        <w:rPr>
          <w:rFonts w:eastAsiaTheme="minorHAnsi" w:cs="Arial"/>
          <w:lang w:eastAsia="en-US"/>
        </w:rPr>
        <w:t>en G</w:t>
      </w:r>
      <w:r w:rsidRPr="00884AF1">
        <w:rPr>
          <w:rFonts w:eastAsiaTheme="minorHAnsi" w:cs="Arial"/>
          <w:lang w:eastAsia="en-US"/>
        </w:rPr>
        <w:t xml:space="preserve">unningcriteria. </w:t>
      </w:r>
      <w:r w:rsidR="006C1F39">
        <w:t>HHR</w:t>
      </w:r>
      <w:r w:rsidRPr="00884AF1">
        <w:rPr>
          <w:rFonts w:eastAsiaTheme="minorHAnsi" w:cs="Arial"/>
          <w:lang w:eastAsia="en-US"/>
        </w:rPr>
        <w:t xml:space="preserve"> </w:t>
      </w:r>
      <w:r w:rsidRPr="00884AF1">
        <w:rPr>
          <w:rFonts w:cs="Verdana"/>
        </w:rPr>
        <w:t>doorloopt daarbij de volgende stappen</w:t>
      </w:r>
      <w:r>
        <w:rPr>
          <w:rFonts w:cs="Verdana"/>
        </w:rPr>
        <w:t>:</w:t>
      </w:r>
    </w:p>
    <w:p w14:paraId="6FDC589E" w14:textId="77777777" w:rsidR="00373E14" w:rsidRPr="00884AF1" w:rsidRDefault="00373E14" w:rsidP="00373E14">
      <w:pPr>
        <w:tabs>
          <w:tab w:val="clear" w:pos="-1440"/>
          <w:tab w:val="clear" w:pos="-720"/>
          <w:tab w:val="clear" w:pos="0"/>
          <w:tab w:val="clear" w:pos="380"/>
        </w:tabs>
        <w:autoSpaceDE w:val="0"/>
        <w:autoSpaceDN w:val="0"/>
        <w:adjustRightInd w:val="0"/>
        <w:ind w:left="708"/>
        <w:rPr>
          <w:rFonts w:eastAsiaTheme="minorHAnsi" w:cs="Arial"/>
          <w:lang w:eastAsia="en-US"/>
        </w:rPr>
      </w:pPr>
    </w:p>
    <w:p w14:paraId="73408946" w14:textId="77777777" w:rsidR="00373E14" w:rsidRPr="00CB5A75" w:rsidRDefault="00373E14" w:rsidP="00373E14">
      <w:pPr>
        <w:tabs>
          <w:tab w:val="clear" w:pos="-1440"/>
          <w:tab w:val="clear" w:pos="-720"/>
          <w:tab w:val="clear" w:pos="0"/>
          <w:tab w:val="clear" w:pos="380"/>
        </w:tabs>
        <w:autoSpaceDE w:val="0"/>
        <w:autoSpaceDN w:val="0"/>
        <w:adjustRightInd w:val="0"/>
        <w:ind w:left="708"/>
        <w:rPr>
          <w:rFonts w:cs="Verdana"/>
          <w:i/>
          <w:iCs/>
        </w:rPr>
      </w:pPr>
      <w:r w:rsidRPr="00CB5A75">
        <w:rPr>
          <w:rFonts w:cs="Verdana"/>
          <w:i/>
          <w:iCs/>
        </w:rPr>
        <w:t>Stap 1: Toetsing volledigheid en (rechts)geldigheid.</w:t>
      </w:r>
    </w:p>
    <w:p w14:paraId="0DDF4795" w14:textId="77777777" w:rsidR="00373E14" w:rsidRPr="00884AF1" w:rsidRDefault="00373E14" w:rsidP="00373E14">
      <w:pPr>
        <w:ind w:left="708"/>
      </w:pPr>
      <w:r w:rsidRPr="00884AF1">
        <w:t>Getoetst wordt of aan alle formele voorschriften (hoofdstuk 3) wordt voldaan. De toetsing van de volledigheid betreft een toetsing van het aantal documenten van de Inschrijving zelf, evenals een toetsing aan de inhoud van de documenten.</w:t>
      </w:r>
    </w:p>
    <w:p w14:paraId="49C9CA10" w14:textId="77777777" w:rsidR="00373E14" w:rsidRPr="00884AF1" w:rsidRDefault="00373E14" w:rsidP="00373E14">
      <w:pPr>
        <w:pStyle w:val="Default"/>
        <w:ind w:left="708"/>
        <w:rPr>
          <w:rFonts w:ascii="Verdana" w:hAnsi="Verdana"/>
          <w:sz w:val="20"/>
          <w:szCs w:val="20"/>
        </w:rPr>
      </w:pPr>
    </w:p>
    <w:p w14:paraId="5D59A4B9" w14:textId="77777777" w:rsidR="00373E14" w:rsidRPr="00CB5A75" w:rsidRDefault="00373E14" w:rsidP="00373E14">
      <w:pPr>
        <w:tabs>
          <w:tab w:val="clear" w:pos="-1440"/>
          <w:tab w:val="clear" w:pos="-720"/>
          <w:tab w:val="clear" w:pos="0"/>
          <w:tab w:val="clear" w:pos="380"/>
        </w:tabs>
        <w:autoSpaceDE w:val="0"/>
        <w:autoSpaceDN w:val="0"/>
        <w:adjustRightInd w:val="0"/>
        <w:ind w:left="708"/>
        <w:rPr>
          <w:rFonts w:cs="Verdana"/>
          <w:i/>
          <w:iCs/>
        </w:rPr>
      </w:pPr>
      <w:r w:rsidRPr="00CB5A75">
        <w:rPr>
          <w:rFonts w:cs="Verdana"/>
          <w:i/>
          <w:iCs/>
        </w:rPr>
        <w:t>Stap 2: Toetsing Uitsluitingsgronden en Geschiktheid.</w:t>
      </w:r>
    </w:p>
    <w:p w14:paraId="53113009" w14:textId="77777777" w:rsidR="00373E14" w:rsidRPr="00884AF1" w:rsidRDefault="00373E14" w:rsidP="00373E14">
      <w:pPr>
        <w:pStyle w:val="Default"/>
        <w:spacing w:after="61"/>
        <w:ind w:left="708"/>
        <w:rPr>
          <w:rFonts w:ascii="Verdana" w:hAnsi="Verdana"/>
          <w:sz w:val="20"/>
          <w:szCs w:val="20"/>
        </w:rPr>
      </w:pPr>
      <w:r w:rsidRPr="00884AF1">
        <w:rPr>
          <w:rFonts w:ascii="Verdana" w:hAnsi="Verdana"/>
          <w:sz w:val="20"/>
          <w:szCs w:val="20"/>
        </w:rPr>
        <w:t>Vervolgens vindt toetsing plaats aan de h</w:t>
      </w:r>
      <w:r>
        <w:rPr>
          <w:rFonts w:ascii="Verdana" w:hAnsi="Verdana"/>
          <w:sz w:val="20"/>
          <w:szCs w:val="20"/>
        </w:rPr>
        <w:t>and van U</w:t>
      </w:r>
      <w:r w:rsidRPr="00884AF1">
        <w:rPr>
          <w:rFonts w:ascii="Verdana" w:hAnsi="Verdana"/>
          <w:sz w:val="20"/>
          <w:szCs w:val="20"/>
        </w:rPr>
        <w:t>itsluitingsgronden en</w:t>
      </w:r>
      <w:r>
        <w:rPr>
          <w:rFonts w:ascii="Verdana" w:hAnsi="Verdana"/>
          <w:sz w:val="20"/>
          <w:szCs w:val="20"/>
        </w:rPr>
        <w:t xml:space="preserve"> G</w:t>
      </w:r>
      <w:r w:rsidRPr="00884AF1">
        <w:rPr>
          <w:rFonts w:ascii="Verdana" w:hAnsi="Verdana"/>
          <w:sz w:val="20"/>
          <w:szCs w:val="20"/>
        </w:rPr>
        <w:t xml:space="preserve">eschiktheidseisen (hoofdstuk 4). Bij de toetsing wordt in beginsel uitsluitend uitgegaan van de door de Inschrijver ingediende Uniform Europees Aanbestedingsdocument (UEA) </w:t>
      </w:r>
      <w:r w:rsidRPr="00373E14">
        <w:rPr>
          <w:rFonts w:ascii="Verdana" w:hAnsi="Verdana"/>
          <w:sz w:val="20"/>
          <w:szCs w:val="20"/>
        </w:rPr>
        <w:t>en referentie-opdrachten</w:t>
      </w:r>
      <w:r w:rsidRPr="00884AF1">
        <w:rPr>
          <w:rFonts w:ascii="Verdana" w:hAnsi="Verdana"/>
          <w:sz w:val="20"/>
          <w:szCs w:val="20"/>
        </w:rPr>
        <w:t>.</w:t>
      </w:r>
    </w:p>
    <w:p w14:paraId="556CB983" w14:textId="77777777" w:rsidR="00373E14" w:rsidRPr="00884AF1" w:rsidRDefault="00373E14" w:rsidP="00373E14">
      <w:pPr>
        <w:pStyle w:val="Default"/>
        <w:spacing w:after="61"/>
        <w:ind w:left="708"/>
        <w:rPr>
          <w:rFonts w:ascii="Verdana" w:hAnsi="Verdana"/>
          <w:sz w:val="20"/>
          <w:szCs w:val="20"/>
        </w:rPr>
      </w:pPr>
    </w:p>
    <w:p w14:paraId="4715B42D" w14:textId="77777777" w:rsidR="00373E14" w:rsidRPr="00884AF1" w:rsidRDefault="00373E14" w:rsidP="00373E14">
      <w:pPr>
        <w:ind w:left="708"/>
        <w:rPr>
          <w:b/>
          <w:i/>
        </w:rPr>
      </w:pPr>
      <w:proofErr w:type="gramStart"/>
      <w:r w:rsidRPr="00884AF1">
        <w:rPr>
          <w:b/>
          <w:i/>
        </w:rPr>
        <w:t>Indien</w:t>
      </w:r>
      <w:proofErr w:type="gramEnd"/>
      <w:r w:rsidRPr="00884AF1">
        <w:rPr>
          <w:b/>
          <w:i/>
        </w:rPr>
        <w:t xml:space="preserve"> de Inschrijving één van bovengenoemde toetsen niet doorstaat, wordt deze terzijde gelegd en niet verder beoordeeld.</w:t>
      </w:r>
    </w:p>
    <w:p w14:paraId="26ADF72B" w14:textId="77777777" w:rsidR="00373E14" w:rsidRPr="00884AF1" w:rsidRDefault="00373E14" w:rsidP="00373E14">
      <w:pPr>
        <w:pStyle w:val="Default"/>
        <w:spacing w:after="61"/>
        <w:ind w:left="708"/>
        <w:rPr>
          <w:rFonts w:ascii="Verdana" w:hAnsi="Verdana"/>
          <w:sz w:val="20"/>
          <w:szCs w:val="20"/>
        </w:rPr>
      </w:pPr>
    </w:p>
    <w:p w14:paraId="7AEFF7C5" w14:textId="77777777" w:rsidR="00373E14" w:rsidRPr="00884AF1" w:rsidRDefault="00373E14" w:rsidP="00373E14">
      <w:pPr>
        <w:pStyle w:val="Default"/>
        <w:spacing w:after="61"/>
        <w:ind w:left="708"/>
        <w:rPr>
          <w:rFonts w:ascii="Verdana" w:hAnsi="Verdana"/>
          <w:b/>
          <w:sz w:val="20"/>
          <w:szCs w:val="20"/>
        </w:rPr>
      </w:pPr>
      <w:r w:rsidRPr="00884AF1">
        <w:rPr>
          <w:rFonts w:ascii="Verdana" w:hAnsi="Verdana"/>
          <w:b/>
          <w:sz w:val="20"/>
          <w:szCs w:val="20"/>
        </w:rPr>
        <w:t>Gebrek of Gebreken</w:t>
      </w:r>
    </w:p>
    <w:p w14:paraId="630147E3" w14:textId="77777777" w:rsidR="00373E14" w:rsidRPr="00884AF1" w:rsidRDefault="00373E14" w:rsidP="00373E14">
      <w:pPr>
        <w:pStyle w:val="Default"/>
        <w:spacing w:after="61"/>
        <w:ind w:left="708"/>
        <w:rPr>
          <w:rFonts w:ascii="Verdana" w:hAnsi="Verdana"/>
          <w:sz w:val="20"/>
          <w:szCs w:val="20"/>
        </w:rPr>
      </w:pPr>
      <w:r w:rsidRPr="00884AF1">
        <w:rPr>
          <w:rFonts w:ascii="Verdana" w:hAnsi="Verdana"/>
          <w:sz w:val="20"/>
          <w:szCs w:val="20"/>
        </w:rPr>
        <w:t xml:space="preserve">Voor zover dit is toegestaan op grond van het gelijkheidsbeginsel (en de dienaangaande jurisprudentie van het Hof van Justitie </w:t>
      </w:r>
      <w:r>
        <w:rPr>
          <w:rFonts w:ascii="Verdana" w:hAnsi="Verdana"/>
          <w:sz w:val="20"/>
          <w:szCs w:val="20"/>
        </w:rPr>
        <w:t>EU) en terzijde legging van de I</w:t>
      </w:r>
      <w:r w:rsidRPr="00884AF1">
        <w:rPr>
          <w:rFonts w:ascii="Verdana" w:hAnsi="Verdana"/>
          <w:sz w:val="20"/>
          <w:szCs w:val="20"/>
        </w:rPr>
        <w:t xml:space="preserve">nschrijving disproportioneel is, stelt </w:t>
      </w:r>
      <w:r w:rsidR="006C1F39">
        <w:rPr>
          <w:rFonts w:ascii="Verdana" w:hAnsi="Verdana"/>
          <w:sz w:val="20"/>
          <w:szCs w:val="20"/>
        </w:rPr>
        <w:t>HHR</w:t>
      </w:r>
      <w:r w:rsidRPr="00884AF1">
        <w:rPr>
          <w:rFonts w:ascii="Verdana" w:hAnsi="Verdana"/>
          <w:sz w:val="20"/>
          <w:szCs w:val="20"/>
        </w:rPr>
        <w:t xml:space="preserve"> in het geval van een gebrek of gebreken in het Uniform Europees Aanbestedingsdocument (UEA), de be</w:t>
      </w:r>
      <w:r>
        <w:rPr>
          <w:rFonts w:ascii="Verdana" w:hAnsi="Verdana"/>
          <w:sz w:val="20"/>
          <w:szCs w:val="20"/>
        </w:rPr>
        <w:t>wijsmiddelen (bijvoorbeeld een Tevredenheidsverklaring) of de I</w:t>
      </w:r>
      <w:r w:rsidRPr="00884AF1">
        <w:rPr>
          <w:rFonts w:ascii="Verdana" w:hAnsi="Verdana"/>
          <w:sz w:val="20"/>
          <w:szCs w:val="20"/>
        </w:rPr>
        <w:t xml:space="preserve">nschrijving zelf de Inschrijver in de gelegenheid om het gebrek te herstellen binnen een termijn van twee (2) werkdagen, te rekenen vanaf de dag van verzending van een verzoek daartoe. </w:t>
      </w:r>
      <w:r w:rsidR="006C1F39">
        <w:rPr>
          <w:rFonts w:ascii="Verdana" w:hAnsi="Verdana"/>
          <w:sz w:val="20"/>
          <w:szCs w:val="20"/>
        </w:rPr>
        <w:t>HHR</w:t>
      </w:r>
      <w:r w:rsidRPr="00884AF1">
        <w:rPr>
          <w:rFonts w:ascii="Verdana" w:hAnsi="Verdana"/>
          <w:sz w:val="20"/>
          <w:szCs w:val="20"/>
        </w:rPr>
        <w:t xml:space="preserve"> verzendt dit bericht elektronisch via TenderNed. Het niet of niet juist </w:t>
      </w:r>
      <w:r w:rsidR="00167AF0">
        <w:rPr>
          <w:rFonts w:ascii="Verdana" w:hAnsi="Verdana"/>
          <w:sz w:val="20"/>
          <w:szCs w:val="20"/>
        </w:rPr>
        <w:t xml:space="preserve">of niet tijdig </w:t>
      </w:r>
      <w:r w:rsidRPr="00884AF1">
        <w:rPr>
          <w:rFonts w:ascii="Verdana" w:hAnsi="Verdana"/>
          <w:sz w:val="20"/>
          <w:szCs w:val="20"/>
        </w:rPr>
        <w:t xml:space="preserve">herstellen leidt </w:t>
      </w:r>
      <w:r>
        <w:rPr>
          <w:rFonts w:ascii="Verdana" w:hAnsi="Verdana"/>
          <w:sz w:val="20"/>
          <w:szCs w:val="20"/>
        </w:rPr>
        <w:t>tot het terzijde leggen van de I</w:t>
      </w:r>
      <w:r w:rsidRPr="00884AF1">
        <w:rPr>
          <w:rFonts w:ascii="Verdana" w:hAnsi="Verdana"/>
          <w:sz w:val="20"/>
          <w:szCs w:val="20"/>
        </w:rPr>
        <w:t>nschrijving. Gebreken die op grond van het gelijkheidsbeginsel (en de dienaangaande jurisprudentie) niet herstelbaar zijn, komen überhaupt niet in aanmerking voor herstel en leiden tot ongeldigheid van de Inschrijving</w:t>
      </w:r>
      <w:r>
        <w:rPr>
          <w:rFonts w:ascii="Verdana" w:hAnsi="Verdana"/>
          <w:sz w:val="20"/>
          <w:szCs w:val="20"/>
        </w:rPr>
        <w:t>.</w:t>
      </w:r>
    </w:p>
    <w:p w14:paraId="432FAB1A" w14:textId="77777777" w:rsidR="00373E14" w:rsidRPr="00884AF1" w:rsidRDefault="00373E14" w:rsidP="00373E14">
      <w:pPr>
        <w:pStyle w:val="Default"/>
        <w:spacing w:after="61"/>
        <w:ind w:left="708"/>
        <w:rPr>
          <w:rFonts w:ascii="Verdana" w:hAnsi="Verdana"/>
          <w:sz w:val="20"/>
          <w:szCs w:val="20"/>
        </w:rPr>
      </w:pPr>
    </w:p>
    <w:p w14:paraId="16C3E3E8" w14:textId="77777777" w:rsidR="00373E14" w:rsidRPr="00CB5A75" w:rsidRDefault="00373E14" w:rsidP="00373E14">
      <w:pPr>
        <w:pStyle w:val="Default"/>
        <w:spacing w:after="61"/>
        <w:ind w:left="708"/>
        <w:rPr>
          <w:rFonts w:ascii="Verdana" w:hAnsi="Verdana"/>
          <w:i/>
          <w:iCs/>
          <w:sz w:val="20"/>
          <w:szCs w:val="20"/>
        </w:rPr>
      </w:pPr>
      <w:r w:rsidRPr="00CB5A75">
        <w:rPr>
          <w:rFonts w:ascii="Verdana" w:hAnsi="Verdana"/>
          <w:i/>
          <w:iCs/>
          <w:sz w:val="20"/>
          <w:szCs w:val="20"/>
        </w:rPr>
        <w:t>Stap 3: Beoordeling gunningscriteria.</w:t>
      </w:r>
    </w:p>
    <w:p w14:paraId="740AFE7D" w14:textId="77777777" w:rsidR="00373E14" w:rsidRDefault="00373E14" w:rsidP="00373E14">
      <w:pPr>
        <w:ind w:left="708"/>
      </w:pPr>
      <w:r w:rsidRPr="00884AF1">
        <w:t>Als de Inschrijving de toetsing uit stap 1 en 2 met goed gevolg heeft doorstaan, wordt deze verder beoordeeld op basis v</w:t>
      </w:r>
      <w:r w:rsidR="00F043E5">
        <w:t>an de in dit document gestelde G</w:t>
      </w:r>
      <w:r w:rsidRPr="00884AF1">
        <w:t>unningcriteria (hoofdstuk 6).</w:t>
      </w:r>
    </w:p>
    <w:p w14:paraId="64D1FEFD" w14:textId="77777777" w:rsidR="00373E14" w:rsidRPr="00373E14" w:rsidRDefault="00373E14" w:rsidP="00373E14"/>
    <w:p w14:paraId="67301A3B" w14:textId="77777777" w:rsidR="0007594D" w:rsidRDefault="0007594D" w:rsidP="0007594D">
      <w:pPr>
        <w:ind w:left="708"/>
      </w:pPr>
    </w:p>
    <w:p w14:paraId="3B6B3FF9" w14:textId="77777777" w:rsidR="005F0AEB" w:rsidRDefault="005F0AEB" w:rsidP="005F0AEB"/>
    <w:p w14:paraId="1C81F492" w14:textId="77777777" w:rsidR="005F0AEB" w:rsidRDefault="005F0AEB" w:rsidP="005F0AEB"/>
    <w:p w14:paraId="409058F6" w14:textId="77777777" w:rsidR="000E4F5A" w:rsidRDefault="000E4F5A" w:rsidP="00373E14">
      <w:pPr>
        <w:pStyle w:val="Kop2"/>
        <w:numPr>
          <w:ilvl w:val="0"/>
          <w:numId w:val="0"/>
        </w:numPr>
      </w:pPr>
    </w:p>
    <w:p w14:paraId="7CB199A0" w14:textId="77777777" w:rsidR="000E4F5A" w:rsidRDefault="000E4F5A" w:rsidP="000E4F5A">
      <w:pPr>
        <w:ind w:left="708"/>
      </w:pPr>
    </w:p>
    <w:p w14:paraId="445F7B2C" w14:textId="77777777" w:rsidR="000E4F5A" w:rsidRDefault="000E4F5A" w:rsidP="000E4F5A">
      <w:pPr>
        <w:ind w:left="708"/>
      </w:pPr>
    </w:p>
    <w:p w14:paraId="1E051E21" w14:textId="77777777" w:rsidR="00600002" w:rsidRDefault="00D22189" w:rsidP="00600002">
      <w:pPr>
        <w:pStyle w:val="Kop1"/>
      </w:pPr>
      <w:r>
        <w:lastRenderedPageBreak/>
        <w:t xml:space="preserve">     </w:t>
      </w:r>
      <w:bookmarkStart w:id="55" w:name="_Toc209435435"/>
      <w:r w:rsidR="00600002">
        <w:t>Gunningcriteria</w:t>
      </w:r>
      <w:bookmarkEnd w:id="55"/>
    </w:p>
    <w:p w14:paraId="456194FB" w14:textId="77777777" w:rsidR="003E5098" w:rsidRDefault="003E5098" w:rsidP="003E5098">
      <w:pPr>
        <w:tabs>
          <w:tab w:val="clear" w:pos="0"/>
          <w:tab w:val="clear" w:pos="380"/>
        </w:tabs>
        <w:ind w:left="709"/>
      </w:pPr>
      <w:r>
        <w:t>De beoordeling van de inschrijvingen en de uiteindelijke opdrachtverlening vindt plaats op grond van de volgende criteria:</w:t>
      </w:r>
    </w:p>
    <w:p w14:paraId="4B9D357A" w14:textId="77777777" w:rsidR="003E5098" w:rsidRDefault="003E5098" w:rsidP="003E5098">
      <w:pPr>
        <w:tabs>
          <w:tab w:val="clear" w:pos="0"/>
          <w:tab w:val="clear" w:pos="380"/>
        </w:tabs>
        <w:ind w:left="709"/>
      </w:pPr>
    </w:p>
    <w:p w14:paraId="6919706B" w14:textId="77777777" w:rsidR="003E5098" w:rsidRPr="00E91478" w:rsidRDefault="003E5098" w:rsidP="003E5098">
      <w:pPr>
        <w:tabs>
          <w:tab w:val="clear" w:pos="0"/>
          <w:tab w:val="clear" w:pos="380"/>
        </w:tabs>
        <w:ind w:left="709"/>
        <w:rPr>
          <w:b/>
          <w:bCs/>
        </w:rPr>
      </w:pPr>
      <w:r w:rsidRPr="00E91478">
        <w:rPr>
          <w:b/>
          <w:bCs/>
        </w:rPr>
        <w:t>Perceel 1: Laagste prijs</w:t>
      </w:r>
      <w:r w:rsidR="00A17554">
        <w:rPr>
          <w:b/>
          <w:bCs/>
        </w:rPr>
        <w:t>.</w:t>
      </w:r>
      <w:r w:rsidRPr="00E91478">
        <w:rPr>
          <w:b/>
          <w:bCs/>
        </w:rPr>
        <w:t xml:space="preserve"> </w:t>
      </w:r>
    </w:p>
    <w:p w14:paraId="0FFAB6AE" w14:textId="77777777" w:rsidR="003E5098" w:rsidRPr="00E91478" w:rsidRDefault="003E5098" w:rsidP="003E5098">
      <w:pPr>
        <w:tabs>
          <w:tab w:val="clear" w:pos="0"/>
          <w:tab w:val="clear" w:pos="380"/>
        </w:tabs>
        <w:ind w:left="709"/>
        <w:rPr>
          <w:b/>
          <w:bCs/>
        </w:rPr>
      </w:pPr>
      <w:r w:rsidRPr="00E91478">
        <w:rPr>
          <w:b/>
          <w:bCs/>
        </w:rPr>
        <w:t>Perceel 2: Laagste prijs</w:t>
      </w:r>
      <w:r w:rsidR="00A17554">
        <w:rPr>
          <w:b/>
          <w:bCs/>
        </w:rPr>
        <w:t>.</w:t>
      </w:r>
      <w:r w:rsidRPr="00E91478">
        <w:rPr>
          <w:b/>
          <w:bCs/>
        </w:rPr>
        <w:t xml:space="preserve"> </w:t>
      </w:r>
    </w:p>
    <w:p w14:paraId="203EE3B7" w14:textId="77777777" w:rsidR="003E5098" w:rsidRDefault="003E5098" w:rsidP="003E5098">
      <w:pPr>
        <w:tabs>
          <w:tab w:val="clear" w:pos="0"/>
          <w:tab w:val="clear" w:pos="380"/>
        </w:tabs>
        <w:ind w:left="709"/>
      </w:pPr>
    </w:p>
    <w:p w14:paraId="27B2A74B" w14:textId="77777777" w:rsidR="003E5098" w:rsidRDefault="003E5098" w:rsidP="003E5098">
      <w:pPr>
        <w:pStyle w:val="Kop2"/>
      </w:pPr>
      <w:bookmarkStart w:id="56" w:name="_Toc209435436"/>
      <w:r>
        <w:t>Beoordeling Gunningcriteria</w:t>
      </w:r>
      <w:bookmarkEnd w:id="56"/>
    </w:p>
    <w:p w14:paraId="0BC8AA7C" w14:textId="77777777" w:rsidR="003E5098" w:rsidRDefault="003E5098" w:rsidP="003E5098">
      <w:pPr>
        <w:tabs>
          <w:tab w:val="clear" w:pos="0"/>
          <w:tab w:val="clear" w:pos="380"/>
        </w:tabs>
        <w:ind w:left="709"/>
        <w:rPr>
          <w:bCs/>
          <w:color w:val="000000" w:themeColor="text1"/>
        </w:rPr>
      </w:pPr>
      <w:r w:rsidRPr="00CB5A75">
        <w:rPr>
          <w:bCs/>
          <w:i/>
          <w:iCs/>
        </w:rPr>
        <w:t xml:space="preserve">Bepalen leidende </w:t>
      </w:r>
      <w:r w:rsidR="004B41E5">
        <w:rPr>
          <w:bCs/>
          <w:i/>
          <w:iCs/>
        </w:rPr>
        <w:t>v</w:t>
      </w:r>
      <w:r w:rsidRPr="00CB5A75">
        <w:rPr>
          <w:bCs/>
          <w:i/>
          <w:iCs/>
        </w:rPr>
        <w:t>erzekeraar (Perceel 1)</w:t>
      </w:r>
      <w:r>
        <w:rPr>
          <w:bCs/>
        </w:rPr>
        <w:br/>
      </w:r>
      <w:r w:rsidRPr="00CB5A75">
        <w:rPr>
          <w:color w:val="000000" w:themeColor="text1"/>
        </w:rPr>
        <w:t>Eerst</w:t>
      </w:r>
      <w:r w:rsidR="00CB5A75" w:rsidRPr="00CB5A75">
        <w:rPr>
          <w:color w:val="000000" w:themeColor="text1"/>
        </w:rPr>
        <w:t xml:space="preserve"> zal</w:t>
      </w:r>
      <w:r w:rsidRPr="00295C02">
        <w:rPr>
          <w:bCs/>
          <w:color w:val="000000" w:themeColor="text1"/>
        </w:rPr>
        <w:t xml:space="preserve"> gekeken worden naar de aangeboden capaciteit door leidende </w:t>
      </w:r>
      <w:r w:rsidR="0053737A">
        <w:rPr>
          <w:bCs/>
          <w:color w:val="000000" w:themeColor="text1"/>
        </w:rPr>
        <w:t>v</w:t>
      </w:r>
      <w:r w:rsidRPr="00295C02">
        <w:rPr>
          <w:bCs/>
          <w:color w:val="000000" w:themeColor="text1"/>
        </w:rPr>
        <w:t>erzekeraar</w:t>
      </w:r>
      <w:r>
        <w:rPr>
          <w:bCs/>
          <w:color w:val="000000" w:themeColor="text1"/>
        </w:rPr>
        <w:t xml:space="preserve"> (Perceel 1)</w:t>
      </w:r>
      <w:r w:rsidRPr="00295C02">
        <w:rPr>
          <w:bCs/>
          <w:color w:val="000000" w:themeColor="text1"/>
        </w:rPr>
        <w:t xml:space="preserve">. </w:t>
      </w:r>
      <w:r>
        <w:rPr>
          <w:bCs/>
          <w:color w:val="000000" w:themeColor="text1"/>
        </w:rPr>
        <w:t xml:space="preserve">Het aangeboden aandeel moet als leider </w:t>
      </w:r>
      <w:r w:rsidRPr="007F2487">
        <w:rPr>
          <w:color w:val="000000" w:themeColor="text1"/>
          <w:u w:val="single"/>
        </w:rPr>
        <w:t>minimaal</w:t>
      </w:r>
      <w:r w:rsidRPr="00FF0BA6">
        <w:rPr>
          <w:color w:val="000000" w:themeColor="text1"/>
        </w:rPr>
        <w:t xml:space="preserve"> 25%</w:t>
      </w:r>
      <w:r w:rsidRPr="00397900">
        <w:t xml:space="preserve"> (zegge:</w:t>
      </w:r>
      <w:r w:rsidRPr="00397900">
        <w:rPr>
          <w:i/>
        </w:rPr>
        <w:t xml:space="preserve"> vijfentwintig procent</w:t>
      </w:r>
      <w:r w:rsidRPr="00397900">
        <w:t>)</w:t>
      </w:r>
      <w:r w:rsidRPr="00397900">
        <w:rPr>
          <w:color w:val="000000" w:themeColor="text1"/>
        </w:rPr>
        <w:t xml:space="preserve"> </w:t>
      </w:r>
      <w:r w:rsidRPr="00FF0BA6">
        <w:rPr>
          <w:color w:val="000000" w:themeColor="text1"/>
        </w:rPr>
        <w:t>bedragen</w:t>
      </w:r>
      <w:r>
        <w:rPr>
          <w:bCs/>
          <w:color w:val="000000" w:themeColor="text1"/>
        </w:rPr>
        <w:t xml:space="preserve">. </w:t>
      </w:r>
      <w:r w:rsidRPr="00295C02">
        <w:rPr>
          <w:bCs/>
          <w:color w:val="000000" w:themeColor="text1"/>
        </w:rPr>
        <w:t xml:space="preserve">De leidende </w:t>
      </w:r>
      <w:r w:rsidR="004D4708">
        <w:rPr>
          <w:bCs/>
          <w:color w:val="000000" w:themeColor="text1"/>
        </w:rPr>
        <w:t>v</w:t>
      </w:r>
      <w:r w:rsidRPr="00295C02">
        <w:rPr>
          <w:bCs/>
          <w:color w:val="000000" w:themeColor="text1"/>
        </w:rPr>
        <w:t xml:space="preserve">erzekeraar zal de penvoering doen namens het volledig te selecteren panel </w:t>
      </w:r>
      <w:r w:rsidR="00BD0AEE">
        <w:rPr>
          <w:bCs/>
          <w:color w:val="000000" w:themeColor="text1"/>
        </w:rPr>
        <w:t>bestaande uit de</w:t>
      </w:r>
      <w:r w:rsidRPr="00295C02">
        <w:rPr>
          <w:bCs/>
          <w:color w:val="000000" w:themeColor="text1"/>
        </w:rPr>
        <w:t xml:space="preserve"> leidende </w:t>
      </w:r>
      <w:r w:rsidR="00BD0AEE">
        <w:rPr>
          <w:bCs/>
          <w:color w:val="000000" w:themeColor="text1"/>
        </w:rPr>
        <w:t xml:space="preserve">verzekeraar </w:t>
      </w:r>
      <w:r w:rsidRPr="00295C02">
        <w:rPr>
          <w:bCs/>
          <w:color w:val="000000" w:themeColor="text1"/>
        </w:rPr>
        <w:t>en volg</w:t>
      </w:r>
      <w:r w:rsidR="0054608B">
        <w:rPr>
          <w:bCs/>
          <w:color w:val="000000" w:themeColor="text1"/>
        </w:rPr>
        <w:t>v</w:t>
      </w:r>
      <w:r w:rsidRPr="00295C02">
        <w:rPr>
          <w:bCs/>
          <w:color w:val="000000" w:themeColor="text1"/>
        </w:rPr>
        <w:t xml:space="preserve">erzekeraars vanuit de </w:t>
      </w:r>
      <w:r w:rsidR="005B6FBC">
        <w:rPr>
          <w:bCs/>
          <w:color w:val="000000" w:themeColor="text1"/>
        </w:rPr>
        <w:t>A</w:t>
      </w:r>
      <w:r w:rsidRPr="00295C02">
        <w:rPr>
          <w:bCs/>
          <w:color w:val="000000" w:themeColor="text1"/>
        </w:rPr>
        <w:t xml:space="preserve">anbesteding </w:t>
      </w:r>
      <w:r>
        <w:rPr>
          <w:bCs/>
          <w:color w:val="000000" w:themeColor="text1"/>
        </w:rPr>
        <w:t>(Percelen 1 en 2 gezamenlijk)</w:t>
      </w:r>
      <w:r w:rsidRPr="00295C02">
        <w:rPr>
          <w:bCs/>
          <w:color w:val="000000" w:themeColor="text1"/>
        </w:rPr>
        <w:t>.</w:t>
      </w:r>
    </w:p>
    <w:p w14:paraId="2C412067" w14:textId="77777777" w:rsidR="003E5098" w:rsidRDefault="003E5098" w:rsidP="003E5098">
      <w:pPr>
        <w:tabs>
          <w:tab w:val="clear" w:pos="0"/>
          <w:tab w:val="clear" w:pos="380"/>
        </w:tabs>
        <w:ind w:left="709"/>
        <w:rPr>
          <w:b/>
          <w:bCs/>
          <w:color w:val="000000" w:themeColor="text1"/>
        </w:rPr>
      </w:pPr>
    </w:p>
    <w:p w14:paraId="5984E296" w14:textId="77777777" w:rsidR="003E5098" w:rsidRDefault="003E5098" w:rsidP="003E5098">
      <w:pPr>
        <w:tabs>
          <w:tab w:val="clear" w:pos="0"/>
          <w:tab w:val="clear" w:pos="380"/>
        </w:tabs>
        <w:ind w:left="709"/>
        <w:rPr>
          <w:bCs/>
          <w:color w:val="000000" w:themeColor="text1"/>
        </w:rPr>
      </w:pPr>
      <w:r w:rsidRPr="00295C02">
        <w:rPr>
          <w:bCs/>
          <w:color w:val="000000" w:themeColor="text1"/>
        </w:rPr>
        <w:t xml:space="preserve">Op basis van de Inschrijving wordt een ranking gemaakt. De Inschrijver die als leidende </w:t>
      </w:r>
      <w:r w:rsidR="003C550B">
        <w:rPr>
          <w:bCs/>
          <w:color w:val="000000" w:themeColor="text1"/>
        </w:rPr>
        <w:t>v</w:t>
      </w:r>
      <w:r w:rsidRPr="00295C02">
        <w:rPr>
          <w:bCs/>
          <w:color w:val="000000" w:themeColor="text1"/>
        </w:rPr>
        <w:t>erzekeraar heeft ingeschreven en de laagste prijs heeft aangeboden is de winnende Inschrijver voor Perceel 1.</w:t>
      </w:r>
      <w:r>
        <w:rPr>
          <w:bCs/>
          <w:color w:val="000000" w:themeColor="text1"/>
        </w:rPr>
        <w:t xml:space="preserve"> Indien de leidende verzekeraar een risk controller wil inschakelen als onderdeel van hun offerte, dan dienen die kosten verbijzonderd te worden weergegeven en te zijn meegenomen in de afgegeven </w:t>
      </w:r>
      <w:proofErr w:type="spellStart"/>
      <w:r>
        <w:rPr>
          <w:bCs/>
          <w:color w:val="000000" w:themeColor="text1"/>
        </w:rPr>
        <w:t>polispremie</w:t>
      </w:r>
      <w:proofErr w:type="spellEnd"/>
      <w:r>
        <w:rPr>
          <w:bCs/>
          <w:color w:val="000000" w:themeColor="text1"/>
        </w:rPr>
        <w:t xml:space="preserve"> of voor hun aandeel (ook) betaald te worden door de volgverzekeraars.</w:t>
      </w:r>
    </w:p>
    <w:p w14:paraId="59F58628" w14:textId="77777777" w:rsidR="00B90DE1" w:rsidRDefault="00B90DE1" w:rsidP="003E5098">
      <w:pPr>
        <w:tabs>
          <w:tab w:val="clear" w:pos="0"/>
          <w:tab w:val="clear" w:pos="380"/>
        </w:tabs>
        <w:ind w:left="709"/>
        <w:rPr>
          <w:bCs/>
          <w:color w:val="000000" w:themeColor="text1"/>
        </w:rPr>
      </w:pPr>
    </w:p>
    <w:p w14:paraId="3B289B6D" w14:textId="77777777" w:rsidR="00B90DE1" w:rsidRDefault="00AA6D77" w:rsidP="003E5098">
      <w:pPr>
        <w:tabs>
          <w:tab w:val="clear" w:pos="0"/>
          <w:tab w:val="clear" w:pos="380"/>
        </w:tabs>
        <w:ind w:left="709"/>
        <w:rPr>
          <w:bCs/>
          <w:color w:val="000000" w:themeColor="text1"/>
        </w:rPr>
      </w:pPr>
      <w:r w:rsidRPr="00837199">
        <w:rPr>
          <w:b/>
          <w:color w:val="000000" w:themeColor="text1"/>
        </w:rPr>
        <w:t>Let op</w:t>
      </w:r>
      <w:r>
        <w:rPr>
          <w:bCs/>
          <w:color w:val="000000" w:themeColor="text1"/>
        </w:rPr>
        <w:t>:</w:t>
      </w:r>
      <w:r w:rsidR="001A1A50">
        <w:rPr>
          <w:bCs/>
          <w:color w:val="000000" w:themeColor="text1"/>
        </w:rPr>
        <w:t xml:space="preserve"> </w:t>
      </w:r>
      <w:proofErr w:type="gramStart"/>
      <w:r w:rsidR="001A1A50">
        <w:rPr>
          <w:bCs/>
          <w:color w:val="000000" w:themeColor="text1"/>
        </w:rPr>
        <w:t>Indien</w:t>
      </w:r>
      <w:proofErr w:type="gramEnd"/>
      <w:r w:rsidR="001A1A50">
        <w:rPr>
          <w:bCs/>
          <w:color w:val="000000" w:themeColor="text1"/>
        </w:rPr>
        <w:t xml:space="preserve"> het aangeboden aandeel</w:t>
      </w:r>
      <w:r w:rsidR="00917A68">
        <w:rPr>
          <w:bCs/>
          <w:color w:val="000000" w:themeColor="text1"/>
        </w:rPr>
        <w:t xml:space="preserve"> voor Perceel 1</w:t>
      </w:r>
      <w:r w:rsidR="001A1A50">
        <w:rPr>
          <w:bCs/>
          <w:color w:val="000000" w:themeColor="text1"/>
        </w:rPr>
        <w:t xml:space="preserve"> van de leiden</w:t>
      </w:r>
      <w:r w:rsidR="00137A4F">
        <w:rPr>
          <w:bCs/>
          <w:color w:val="000000" w:themeColor="text1"/>
        </w:rPr>
        <w:t>de</w:t>
      </w:r>
      <w:r w:rsidR="001A1A50">
        <w:rPr>
          <w:bCs/>
          <w:color w:val="000000" w:themeColor="text1"/>
        </w:rPr>
        <w:t xml:space="preserve"> verzekeraar 100% </w:t>
      </w:r>
      <w:r w:rsidR="00101A5C">
        <w:rPr>
          <w:bCs/>
          <w:color w:val="000000" w:themeColor="text1"/>
        </w:rPr>
        <w:t xml:space="preserve">(zegge: </w:t>
      </w:r>
      <w:r w:rsidR="00101A5C" w:rsidRPr="00101A5C">
        <w:rPr>
          <w:bCs/>
          <w:i/>
          <w:iCs/>
          <w:color w:val="000000" w:themeColor="text1"/>
        </w:rPr>
        <w:t>honderd procent</w:t>
      </w:r>
      <w:r w:rsidR="00101A5C">
        <w:rPr>
          <w:bCs/>
          <w:color w:val="000000" w:themeColor="text1"/>
        </w:rPr>
        <w:t xml:space="preserve">) </w:t>
      </w:r>
      <w:r w:rsidR="001A1A50">
        <w:rPr>
          <w:bCs/>
          <w:color w:val="000000" w:themeColor="text1"/>
        </w:rPr>
        <w:t>bedraagt, zal Aanbest</w:t>
      </w:r>
      <w:r w:rsidR="00137A4F">
        <w:rPr>
          <w:bCs/>
          <w:color w:val="000000" w:themeColor="text1"/>
        </w:rPr>
        <w:t>e</w:t>
      </w:r>
      <w:r w:rsidR="004655BF">
        <w:rPr>
          <w:bCs/>
          <w:color w:val="000000" w:themeColor="text1"/>
        </w:rPr>
        <w:t>dende</w:t>
      </w:r>
      <w:r w:rsidR="001A1A50">
        <w:rPr>
          <w:bCs/>
          <w:color w:val="000000" w:themeColor="text1"/>
        </w:rPr>
        <w:t xml:space="preserve"> dienst </w:t>
      </w:r>
      <w:r w:rsidR="00195FFC">
        <w:rPr>
          <w:bCs/>
          <w:color w:val="000000" w:themeColor="text1"/>
        </w:rPr>
        <w:t xml:space="preserve">in dat specifieke geval </w:t>
      </w:r>
      <w:r w:rsidR="00247F14" w:rsidRPr="00101A5C">
        <w:rPr>
          <w:color w:val="000000" w:themeColor="text1"/>
          <w:u w:val="single"/>
        </w:rPr>
        <w:t>niet</w:t>
      </w:r>
      <w:r w:rsidR="00247F14">
        <w:rPr>
          <w:bCs/>
          <w:color w:val="000000" w:themeColor="text1"/>
        </w:rPr>
        <w:t xml:space="preserve"> overgaan tot </w:t>
      </w:r>
      <w:r w:rsidR="002C2ABB">
        <w:rPr>
          <w:bCs/>
          <w:color w:val="000000" w:themeColor="text1"/>
        </w:rPr>
        <w:t xml:space="preserve">beoordeling en </w:t>
      </w:r>
      <w:r w:rsidR="00247F14">
        <w:rPr>
          <w:bCs/>
          <w:color w:val="000000" w:themeColor="text1"/>
        </w:rPr>
        <w:t xml:space="preserve">gunning </w:t>
      </w:r>
      <w:r w:rsidR="005956D9">
        <w:rPr>
          <w:bCs/>
          <w:color w:val="000000" w:themeColor="text1"/>
        </w:rPr>
        <w:t>van Perceel 2.</w:t>
      </w:r>
      <w:r w:rsidR="00195FFC">
        <w:rPr>
          <w:bCs/>
          <w:color w:val="000000" w:themeColor="text1"/>
        </w:rPr>
        <w:t xml:space="preserve"> In </w:t>
      </w:r>
      <w:r w:rsidR="00572FEF">
        <w:rPr>
          <w:bCs/>
          <w:color w:val="000000" w:themeColor="text1"/>
        </w:rPr>
        <w:t>voorkomend</w:t>
      </w:r>
      <w:r w:rsidR="00195FFC">
        <w:rPr>
          <w:bCs/>
          <w:color w:val="000000" w:themeColor="text1"/>
        </w:rPr>
        <w:t xml:space="preserve"> geval heeft Aanbestedende dienst geen volgverzekeraars meer nodig.</w:t>
      </w:r>
    </w:p>
    <w:p w14:paraId="1FDF77D8" w14:textId="77777777" w:rsidR="003E5098" w:rsidRPr="00295C02" w:rsidRDefault="003E5098" w:rsidP="003E5098">
      <w:pPr>
        <w:tabs>
          <w:tab w:val="clear" w:pos="0"/>
          <w:tab w:val="clear" w:pos="380"/>
        </w:tabs>
        <w:ind w:left="709"/>
        <w:rPr>
          <w:bCs/>
        </w:rPr>
      </w:pPr>
      <w:r>
        <w:rPr>
          <w:bCs/>
          <w:color w:val="000000" w:themeColor="text1"/>
        </w:rPr>
        <w:t xml:space="preserve">   </w:t>
      </w:r>
    </w:p>
    <w:p w14:paraId="5B056BBD" w14:textId="77777777" w:rsidR="003E5098" w:rsidRDefault="003E5098" w:rsidP="003E5098">
      <w:pPr>
        <w:tabs>
          <w:tab w:val="clear" w:pos="0"/>
          <w:tab w:val="clear" w:pos="380"/>
        </w:tabs>
        <w:ind w:left="709"/>
        <w:rPr>
          <w:bCs/>
        </w:rPr>
      </w:pPr>
      <w:r w:rsidRPr="00CB5A75">
        <w:rPr>
          <w:i/>
          <w:iCs/>
        </w:rPr>
        <w:t>Volmaken van het verzekeraarspanel (Perceel 2)</w:t>
      </w:r>
      <w:r w:rsidRPr="00CB5A75">
        <w:rPr>
          <w:i/>
          <w:iCs/>
        </w:rPr>
        <w:br/>
      </w:r>
      <w:r w:rsidRPr="00295C02">
        <w:rPr>
          <w:bCs/>
        </w:rPr>
        <w:t xml:space="preserve">Na de vaststelling van de leidende </w:t>
      </w:r>
      <w:r w:rsidR="00590FC4">
        <w:rPr>
          <w:bCs/>
        </w:rPr>
        <w:t>v</w:t>
      </w:r>
      <w:r w:rsidRPr="00295C02">
        <w:rPr>
          <w:bCs/>
        </w:rPr>
        <w:t xml:space="preserve">erzekeraar zullen alle overige </w:t>
      </w:r>
      <w:r w:rsidR="00851A43">
        <w:rPr>
          <w:bCs/>
        </w:rPr>
        <w:t>v</w:t>
      </w:r>
      <w:r w:rsidRPr="00295C02">
        <w:rPr>
          <w:bCs/>
        </w:rPr>
        <w:t>erzekeraars, die hebben ingeschreven als vol</w:t>
      </w:r>
      <w:r>
        <w:rPr>
          <w:bCs/>
        </w:rPr>
        <w:t>g</w:t>
      </w:r>
      <w:r w:rsidRPr="00295C02">
        <w:rPr>
          <w:bCs/>
        </w:rPr>
        <w:t xml:space="preserve">verzekeraar, worden beoordeeld </w:t>
      </w:r>
      <w:r>
        <w:rPr>
          <w:bCs/>
        </w:rPr>
        <w:t xml:space="preserve">op basis van het criterium laagste prijs. </w:t>
      </w:r>
      <w:r w:rsidRPr="00295C02">
        <w:rPr>
          <w:bCs/>
        </w:rPr>
        <w:t xml:space="preserve">De Inschrijvers zullen vervolgens, tot een dekkingspercentage van 100% is behaald, in volgorde van de ranking </w:t>
      </w:r>
      <w:r>
        <w:rPr>
          <w:bCs/>
        </w:rPr>
        <w:t xml:space="preserve">die wordt vastgesteld op basis van het gunningscriterium de laagste prijs, </w:t>
      </w:r>
      <w:r w:rsidRPr="00295C02">
        <w:rPr>
          <w:bCs/>
        </w:rPr>
        <w:t>worden toegevoegd aan de Overeenkomst.</w:t>
      </w:r>
      <w:r>
        <w:rPr>
          <w:bCs/>
        </w:rPr>
        <w:br/>
      </w:r>
      <w:r>
        <w:rPr>
          <w:bCs/>
        </w:rPr>
        <w:br/>
        <w:t xml:space="preserve">Inschrijvers die worden geselecteerd voor Perceel 2 krijgen in beginsel het aandeel waarop zij inschrijven. </w:t>
      </w:r>
      <w:r w:rsidRPr="00295C02">
        <w:rPr>
          <w:bCs/>
        </w:rPr>
        <w:t xml:space="preserve">Het is mogelijk dat de Inschrijver die als laatste Inschrijver wordt toegevoegd aan de Overeenkomst niet dat </w:t>
      </w:r>
      <w:r>
        <w:rPr>
          <w:bCs/>
        </w:rPr>
        <w:t>aandeel</w:t>
      </w:r>
      <w:r w:rsidRPr="00295C02">
        <w:rPr>
          <w:bCs/>
        </w:rPr>
        <w:t xml:space="preserve"> krijgt welke hij heeft aangegeven in zijn Inschrijving. </w:t>
      </w:r>
      <w:r>
        <w:rPr>
          <w:bCs/>
        </w:rPr>
        <w:t>De Inschrijver die als laatste wordt toegevoegd, krijgt slechts het aandeel dat nodig is om tot een dekking van 100% te komen.</w:t>
      </w:r>
      <w:r w:rsidRPr="00295C02">
        <w:rPr>
          <w:bCs/>
        </w:rPr>
        <w:t xml:space="preserve"> </w:t>
      </w:r>
      <w:proofErr w:type="gramStart"/>
      <w:r w:rsidRPr="00295C02">
        <w:rPr>
          <w:bCs/>
        </w:rPr>
        <w:t>Indien</w:t>
      </w:r>
      <w:proofErr w:type="gramEnd"/>
      <w:r w:rsidRPr="00295C02">
        <w:rPr>
          <w:bCs/>
        </w:rPr>
        <w:t xml:space="preserve"> blijkt dat twee of meer Inschrijvers exact dezelfde premie hebben aangeboden dat de som van de aangeboden capaciteit de 100% overstijgt</w:t>
      </w:r>
      <w:r>
        <w:rPr>
          <w:bCs/>
        </w:rPr>
        <w:t>,</w:t>
      </w:r>
      <w:r w:rsidRPr="00295C02">
        <w:rPr>
          <w:bCs/>
        </w:rPr>
        <w:t xml:space="preserve"> worden alle aandelen pro rata over de betreffende Inschrijvingen verdeeld.</w:t>
      </w:r>
      <w:r>
        <w:rPr>
          <w:bCs/>
        </w:rPr>
        <w:t xml:space="preserve"> </w:t>
      </w:r>
    </w:p>
    <w:p w14:paraId="7A031C6E" w14:textId="77777777" w:rsidR="003E5098" w:rsidRPr="00295C02" w:rsidRDefault="003E5098" w:rsidP="003E5098">
      <w:pPr>
        <w:tabs>
          <w:tab w:val="clear" w:pos="0"/>
          <w:tab w:val="clear" w:pos="380"/>
        </w:tabs>
        <w:ind w:left="709"/>
      </w:pPr>
    </w:p>
    <w:p w14:paraId="6466A1F1" w14:textId="77777777" w:rsidR="00600BCC" w:rsidRDefault="003E5098" w:rsidP="003E5098">
      <w:pPr>
        <w:tabs>
          <w:tab w:val="clear" w:pos="-1440"/>
          <w:tab w:val="clear" w:pos="-720"/>
          <w:tab w:val="clear" w:pos="0"/>
          <w:tab w:val="clear" w:pos="380"/>
        </w:tabs>
        <w:ind w:left="709"/>
        <w:rPr>
          <w:color w:val="FF0000"/>
        </w:rPr>
      </w:pPr>
      <w:r>
        <w:rPr>
          <w:bCs/>
        </w:rPr>
        <w:t>H</w:t>
      </w:r>
      <w:r w:rsidRPr="00295C02">
        <w:rPr>
          <w:bCs/>
        </w:rPr>
        <w:t>et indienen van een Inschrijving betekent dat de Inschrijver onherroepelijk akkoord gaat met deze procedure.</w:t>
      </w:r>
      <w:r w:rsidR="00600BCC">
        <w:rPr>
          <w:color w:val="FF0000"/>
        </w:rPr>
        <w:br w:type="page"/>
      </w:r>
    </w:p>
    <w:p w14:paraId="505F8FAA" w14:textId="77777777" w:rsidR="00683D42" w:rsidRDefault="00683D42" w:rsidP="00683D42">
      <w:pPr>
        <w:pStyle w:val="Kop3"/>
      </w:pPr>
      <w:bookmarkStart w:id="57" w:name="_Toc209435437"/>
      <w:r>
        <w:lastRenderedPageBreak/>
        <w:t>Financieel gunningcriterium</w:t>
      </w:r>
      <w:bookmarkEnd w:id="57"/>
    </w:p>
    <w:p w14:paraId="7D1742EC" w14:textId="77777777" w:rsidR="00683D42" w:rsidRDefault="00683D42" w:rsidP="00683D42"/>
    <w:p w14:paraId="006F5398" w14:textId="77777777" w:rsidR="00A22CE2" w:rsidRPr="00A22CE2" w:rsidRDefault="00A22CE2" w:rsidP="00A22CE2">
      <w:pPr>
        <w:tabs>
          <w:tab w:val="clear" w:pos="-1440"/>
          <w:tab w:val="clear" w:pos="-720"/>
          <w:tab w:val="clear" w:pos="0"/>
          <w:tab w:val="clear" w:pos="380"/>
        </w:tabs>
        <w:ind w:left="708"/>
      </w:pPr>
      <w:r w:rsidRPr="00A22CE2">
        <w:t>De Inschrijver dient de prijs aan te geven op het Tarievenblad Bijlage 2. Bij de invulling van de prijs dient u de volgende uitgangspunten te hanteren:</w:t>
      </w:r>
    </w:p>
    <w:p w14:paraId="49E6AB6F" w14:textId="77777777" w:rsidR="00A22CE2" w:rsidRPr="00A22CE2" w:rsidRDefault="00A22CE2" w:rsidP="00A22CE2">
      <w:pPr>
        <w:tabs>
          <w:tab w:val="clear" w:pos="-1440"/>
          <w:tab w:val="clear" w:pos="-720"/>
          <w:tab w:val="clear" w:pos="0"/>
          <w:tab w:val="clear" w:pos="380"/>
        </w:tabs>
        <w:ind w:left="708"/>
      </w:pPr>
    </w:p>
    <w:p w14:paraId="314BAA87" w14:textId="77777777" w:rsidR="00A22CE2" w:rsidRPr="00A22CE2" w:rsidRDefault="00A22CE2" w:rsidP="007006FE">
      <w:pPr>
        <w:numPr>
          <w:ilvl w:val="0"/>
          <w:numId w:val="6"/>
        </w:numPr>
        <w:tabs>
          <w:tab w:val="clear" w:pos="-1440"/>
          <w:tab w:val="clear" w:pos="-720"/>
          <w:tab w:val="clear" w:pos="0"/>
          <w:tab w:val="clear" w:pos="380"/>
        </w:tabs>
      </w:pPr>
      <w:r w:rsidRPr="00A22CE2">
        <w:t xml:space="preserve">De op te geven prijzen dienen de volledige dienstverlening te dekken. De premie is exclusief assurantiebelasting en staat vast voor de looptijd van de Overeenkomst. </w:t>
      </w:r>
    </w:p>
    <w:p w14:paraId="3ED9BCE2" w14:textId="77777777" w:rsidR="00A22CE2" w:rsidRDefault="00A22CE2" w:rsidP="007006FE">
      <w:pPr>
        <w:numPr>
          <w:ilvl w:val="0"/>
          <w:numId w:val="6"/>
        </w:numPr>
        <w:tabs>
          <w:tab w:val="clear" w:pos="-1440"/>
          <w:tab w:val="clear" w:pos="-720"/>
          <w:tab w:val="clear" w:pos="0"/>
          <w:tab w:val="clear" w:pos="380"/>
        </w:tabs>
      </w:pPr>
      <w:r w:rsidRPr="00A22CE2">
        <w:t>Het betreft all-in-tarieven: administratie, overhead, materiaal, reis- en verblijfkosten en eventuele overige kosten zijn bij de geoffreerde prijzen inbegrepen.</w:t>
      </w:r>
    </w:p>
    <w:p w14:paraId="422FFAA6" w14:textId="77777777" w:rsidR="00A22CE2" w:rsidRPr="00A22CE2" w:rsidRDefault="00A22CE2" w:rsidP="007006FE">
      <w:pPr>
        <w:numPr>
          <w:ilvl w:val="0"/>
          <w:numId w:val="6"/>
        </w:numPr>
        <w:tabs>
          <w:tab w:val="clear" w:pos="-1440"/>
          <w:tab w:val="clear" w:pos="-720"/>
          <w:tab w:val="clear" w:pos="0"/>
          <w:tab w:val="clear" w:pos="380"/>
        </w:tabs>
      </w:pPr>
      <w:r w:rsidRPr="00A22CE2">
        <w:t>Niet in de prijzen opgenomen kosten zullen niet worden vergoed.</w:t>
      </w:r>
    </w:p>
    <w:p w14:paraId="45AF9642" w14:textId="77777777" w:rsidR="00067C1D" w:rsidRDefault="00067C1D" w:rsidP="00067C1D">
      <w:pPr>
        <w:pStyle w:val="Kop1"/>
      </w:pPr>
      <w:r>
        <w:lastRenderedPageBreak/>
        <w:t xml:space="preserve">     </w:t>
      </w:r>
      <w:bookmarkStart w:id="58" w:name="_Toc209435438"/>
      <w:r>
        <w:t>Gunning</w:t>
      </w:r>
      <w:bookmarkEnd w:id="58"/>
    </w:p>
    <w:p w14:paraId="7C2447A7" w14:textId="77777777" w:rsidR="00496D49" w:rsidRPr="00496D49" w:rsidRDefault="00067C1D" w:rsidP="00496D49">
      <w:pPr>
        <w:ind w:left="708"/>
      </w:pPr>
      <w:r>
        <w:t>Op</w:t>
      </w:r>
      <w:r w:rsidR="00496D49" w:rsidRPr="00496D49">
        <w:t xml:space="preserve"> grond van alle beschikbare informatie komt het aanbestedingsteam tot een totaal oordeel en een volgorde (van eindtotaal) van de Inschrijvers, inclusief een voorlopige winnaar voor Perceel 1 en (een) voorlopige winnaar(s) voor Perceel 2. </w:t>
      </w:r>
    </w:p>
    <w:p w14:paraId="16DDBE2B" w14:textId="77777777" w:rsidR="00496D49" w:rsidRPr="00496D49" w:rsidRDefault="00496D49" w:rsidP="00496D49">
      <w:pPr>
        <w:ind w:left="708"/>
      </w:pPr>
    </w:p>
    <w:p w14:paraId="53D52BB2" w14:textId="77777777" w:rsidR="00496D49" w:rsidRPr="00496D49" w:rsidRDefault="00496D49" w:rsidP="00496D49">
      <w:pPr>
        <w:ind w:left="708"/>
      </w:pPr>
      <w:r w:rsidRPr="00496D49">
        <w:t>In principe is dit de Inschrijver die voor een Perceel een geldige en volledige Inschrijving heeft ingediend, geen aanleiding geeft tot Uitsluitingsgronden en voldoet aan de Geschiktheidseisen, de eisen voor akkoord heeft bevestigd én voldoet aan het Gunningscriterium laagste prijs.</w:t>
      </w:r>
    </w:p>
    <w:p w14:paraId="33FA2EB8" w14:textId="77777777" w:rsidR="00496D49" w:rsidRPr="00496D49" w:rsidRDefault="00496D49" w:rsidP="00496D49">
      <w:pPr>
        <w:ind w:left="708"/>
      </w:pPr>
    </w:p>
    <w:p w14:paraId="1FDF27A1" w14:textId="77777777" w:rsidR="00496D49" w:rsidRPr="00496D49" w:rsidRDefault="00496D49" w:rsidP="00496D49">
      <w:pPr>
        <w:ind w:left="708"/>
      </w:pPr>
      <w:r w:rsidRPr="00496D49">
        <w:t xml:space="preserve">Alle Inschrijvers ontvangen op TenderNed bericht over de gunningsbeslissing. Dit bericht houdt geen aanvaarding in van het aanbod van de Inschrijvingen op Perceel 1 en 2 met de laagste prijs. Door dit bericht komt </w:t>
      </w:r>
      <w:proofErr w:type="gramStart"/>
      <w:r w:rsidRPr="00496D49">
        <w:t>derhalve</w:t>
      </w:r>
      <w:proofErr w:type="gramEnd"/>
      <w:r w:rsidRPr="00496D49">
        <w:t xml:space="preserve"> geen Overeenkomst tot stand als bedoeld in artikel 6:217 BW.</w:t>
      </w:r>
    </w:p>
    <w:p w14:paraId="4F001CB6" w14:textId="77777777" w:rsidR="00496D49" w:rsidRPr="00496D49" w:rsidRDefault="00496D49" w:rsidP="00496D49">
      <w:pPr>
        <w:ind w:left="708"/>
      </w:pPr>
    </w:p>
    <w:p w14:paraId="525A480F" w14:textId="77777777" w:rsidR="00496D49" w:rsidRPr="00496D49" w:rsidRDefault="00496D49" w:rsidP="00496D49">
      <w:pPr>
        <w:ind w:left="708"/>
      </w:pPr>
      <w:r w:rsidRPr="00496D49">
        <w:t xml:space="preserve">De afgewezen Inschrijvers ontvangen de motivering van de afwijzing. Hierin worden de scores en relatieve positie van de winnaar ten opzichte van de afgewezen Inschrijver vermeld, </w:t>
      </w:r>
      <w:proofErr w:type="gramStart"/>
      <w:r w:rsidRPr="00496D49">
        <w:t>alsmede</w:t>
      </w:r>
      <w:proofErr w:type="gramEnd"/>
      <w:r w:rsidRPr="00496D49">
        <w:t xml:space="preserve"> een samenvattende beschrijving van alle relevante redenen die tot afwijzing van uw Inschrijving hebben geleid.</w:t>
      </w:r>
    </w:p>
    <w:p w14:paraId="6C8B4E66" w14:textId="77777777" w:rsidR="00496D49" w:rsidRPr="00496D49" w:rsidRDefault="00496D49" w:rsidP="00496D49">
      <w:pPr>
        <w:ind w:left="708"/>
      </w:pPr>
      <w:r w:rsidRPr="00496D49">
        <w:t xml:space="preserve">Iedere belanghebbende die het niet met de beslissing eens is, dient binnen maximaal twintig (20) kalenderdagen na dagtekening van de hiervoor bedoelde gunningsbeslissing een civiel kort geding aanhangig te hebben gemaakt bij de rechtbank in ’s-Gravenhage. </w:t>
      </w:r>
      <w:proofErr w:type="gramStart"/>
      <w:r w:rsidRPr="00496D49">
        <w:t>Indien</w:t>
      </w:r>
      <w:proofErr w:type="gramEnd"/>
      <w:r w:rsidRPr="00496D49">
        <w:t xml:space="preserve"> na het verstrijken van deze termijn van twintig (20) kalenderdagen geen civiel kort geding aanhangig is gemaakt, kunnen de gepasseerde Inschrijvers geen bezwaren meer maken naar aanleiding van deze beslissing en hebben zij hun recht ongedaan making van de gunning te vorderen, verwerkt. </w:t>
      </w:r>
      <w:proofErr w:type="gramStart"/>
      <w:r w:rsidRPr="00496D49">
        <w:t>Indien</w:t>
      </w:r>
      <w:proofErr w:type="gramEnd"/>
      <w:r w:rsidRPr="00496D49">
        <w:t xml:space="preserve"> na het verstrijken van deze termijn van twintig (20) kalenderdagen geen bezwaren zijn ingediend, zal met de desbetreffende begunstigde Inschrijver een Overeenkomst worden aangegaan.</w:t>
      </w:r>
    </w:p>
    <w:p w14:paraId="374B8EEC" w14:textId="77777777" w:rsidR="00984A27" w:rsidRDefault="00984A27" w:rsidP="00496D49">
      <w:pPr>
        <w:ind w:left="708"/>
      </w:pPr>
    </w:p>
    <w:p w14:paraId="68B6D4EA" w14:textId="77777777" w:rsidR="00984A27" w:rsidRDefault="00984A27" w:rsidP="00984A27">
      <w:pPr>
        <w:pStyle w:val="Kop2"/>
      </w:pPr>
      <w:r>
        <w:t xml:space="preserve">   </w:t>
      </w:r>
      <w:bookmarkStart w:id="59" w:name="_Toc209435439"/>
      <w:r>
        <w:t>Verificatie Uniform Europees Aanbestedingsdocument (UEA)</w:t>
      </w:r>
      <w:bookmarkEnd w:id="59"/>
    </w:p>
    <w:p w14:paraId="49130566" w14:textId="77777777" w:rsidR="00984A27" w:rsidRDefault="00984A27" w:rsidP="00984A27"/>
    <w:p w14:paraId="79C30593" w14:textId="77777777" w:rsidR="00670418" w:rsidRPr="00670418" w:rsidRDefault="00984A27" w:rsidP="00670418">
      <w:pPr>
        <w:ind w:left="708"/>
      </w:pPr>
      <w:r>
        <w:t>De</w:t>
      </w:r>
      <w:r w:rsidR="00670418" w:rsidRPr="00670418">
        <w:t xml:space="preserve"> winnende Inschrijvers voor de Percelen 1 en 2 moeten na een daartoe strekkend verzoek van het hoogheemraadschap van Rijnland alle bewijsstukken in verband met het UEA aanleveren. Daarmee wordt getoetst of er op de Inschrijver inderdaad geen Uitsluitingsgronden van toepassing zijn en dat de Inschrijver voldoet aan de Geschiktheidseisen. </w:t>
      </w:r>
    </w:p>
    <w:p w14:paraId="49B9CB58" w14:textId="77777777" w:rsidR="00670418" w:rsidRPr="00670418" w:rsidRDefault="00670418" w:rsidP="00670418">
      <w:pPr>
        <w:ind w:left="708"/>
      </w:pPr>
    </w:p>
    <w:p w14:paraId="77BABB05" w14:textId="77777777" w:rsidR="00670418" w:rsidRPr="00670418" w:rsidRDefault="00670418" w:rsidP="00670418">
      <w:pPr>
        <w:ind w:left="708"/>
      </w:pPr>
      <w:r w:rsidRPr="00670418">
        <w:t>Dit verzoek wordt gedaan bij de schriftelijke mededeling van de voorgenomen gunningsbeslissing. Te overleggen bewijsstukken:</w:t>
      </w:r>
    </w:p>
    <w:p w14:paraId="51A596AB" w14:textId="77777777" w:rsidR="00670418" w:rsidRPr="00670418" w:rsidRDefault="00670418" w:rsidP="00670418">
      <w:pPr>
        <w:ind w:left="708"/>
      </w:pPr>
    </w:p>
    <w:p w14:paraId="5891EEAB" w14:textId="77777777" w:rsidR="00670418" w:rsidRPr="00670418" w:rsidRDefault="00670418" w:rsidP="007006FE">
      <w:pPr>
        <w:numPr>
          <w:ilvl w:val="0"/>
          <w:numId w:val="7"/>
        </w:numPr>
      </w:pPr>
      <w:r w:rsidRPr="00670418">
        <w:t>Gedragsverklaring Aanbesteden (maximaal twee jaar oud; ook een GVA die is gedateerd na de inschrijfdatum wordt geaccepteerd, zolang die niet ouder is dan twee jaar);</w:t>
      </w:r>
    </w:p>
    <w:p w14:paraId="717DFA13" w14:textId="77777777" w:rsidR="00670418" w:rsidRPr="00670418" w:rsidRDefault="00670418" w:rsidP="007006FE">
      <w:pPr>
        <w:numPr>
          <w:ilvl w:val="0"/>
          <w:numId w:val="7"/>
        </w:numPr>
      </w:pPr>
      <w:r w:rsidRPr="00670418">
        <w:t>Verklaring Belastingdienst (niet ouder dan 6 maanden; ook een verklaring die is gedateerd na de inschrijfdatum wordt geaccepteerd, zolang die niet ouder is dan 6 maanden).</w:t>
      </w:r>
    </w:p>
    <w:p w14:paraId="08EF9095" w14:textId="77777777" w:rsidR="00670418" w:rsidRPr="00670418" w:rsidRDefault="00670418" w:rsidP="007006FE">
      <w:pPr>
        <w:numPr>
          <w:ilvl w:val="0"/>
          <w:numId w:val="7"/>
        </w:numPr>
      </w:pPr>
      <w:r w:rsidRPr="00670418">
        <w:t>Uittreksel uit het handelsregister (niet ouder niet ouder dan 6 maanden; ook een uittreksel dat is gedateerd na de inschrijfdatum wordt geaccepteerd, zolang die niet ouder is dan twee jaar).</w:t>
      </w:r>
    </w:p>
    <w:p w14:paraId="698A6A56" w14:textId="77777777" w:rsidR="00670418" w:rsidRPr="00670418" w:rsidRDefault="00670418" w:rsidP="007006FE">
      <w:pPr>
        <w:numPr>
          <w:ilvl w:val="0"/>
          <w:numId w:val="7"/>
        </w:numPr>
      </w:pPr>
      <w:proofErr w:type="gramStart"/>
      <w:r w:rsidRPr="00670418">
        <w:t>een</w:t>
      </w:r>
      <w:proofErr w:type="gramEnd"/>
      <w:r w:rsidRPr="00670418">
        <w:t xml:space="preserve"> vergunning van de DNB voor het uitoefenen van het verzekeringsbedrijf als bedoeld in artikel 2.27 </w:t>
      </w:r>
      <w:proofErr w:type="spellStart"/>
      <w:r w:rsidRPr="00670418">
        <w:t>Wft</w:t>
      </w:r>
      <w:proofErr w:type="spellEnd"/>
      <w:r w:rsidRPr="00670418">
        <w:t xml:space="preserve"> of artikel 2.26a </w:t>
      </w:r>
      <w:proofErr w:type="spellStart"/>
      <w:r w:rsidRPr="00670418">
        <w:t>Wft</w:t>
      </w:r>
      <w:proofErr w:type="spellEnd"/>
      <w:r w:rsidRPr="00670418">
        <w:t>.</w:t>
      </w:r>
    </w:p>
    <w:p w14:paraId="7E1E46A5" w14:textId="77777777" w:rsidR="00670418" w:rsidRPr="00670418" w:rsidRDefault="00670418" w:rsidP="007006FE">
      <w:pPr>
        <w:numPr>
          <w:ilvl w:val="0"/>
          <w:numId w:val="7"/>
        </w:numPr>
      </w:pPr>
      <w:proofErr w:type="gramStart"/>
      <w:r w:rsidRPr="00670418">
        <w:lastRenderedPageBreak/>
        <w:t>een</w:t>
      </w:r>
      <w:proofErr w:type="gramEnd"/>
      <w:r w:rsidRPr="00670418">
        <w:t xml:space="preserve"> vergunning van de AFM voor het optreden als gevolmachtigd agent als bedoeld in artikel 2.92 </w:t>
      </w:r>
      <w:proofErr w:type="spellStart"/>
      <w:r w:rsidRPr="00670418">
        <w:t>Wft</w:t>
      </w:r>
      <w:proofErr w:type="spellEnd"/>
      <w:r w:rsidRPr="00670418">
        <w:t xml:space="preserve"> (indien van toepassing).</w:t>
      </w:r>
    </w:p>
    <w:p w14:paraId="6A892D3D" w14:textId="77777777" w:rsidR="00670418" w:rsidRPr="00670418" w:rsidRDefault="00670418" w:rsidP="007006FE">
      <w:pPr>
        <w:numPr>
          <w:ilvl w:val="0"/>
          <w:numId w:val="7"/>
        </w:numPr>
      </w:pPr>
      <w:proofErr w:type="gramStart"/>
      <w:r w:rsidRPr="00670418">
        <w:t>een</w:t>
      </w:r>
      <w:proofErr w:type="gramEnd"/>
      <w:r w:rsidRPr="00670418">
        <w:t xml:space="preserve"> schriftelijke vastlegging van de financiële gezondheid door een erkend ratinginstituut zoals Standard &amp; </w:t>
      </w:r>
      <w:proofErr w:type="spellStart"/>
      <w:r w:rsidRPr="00670418">
        <w:t>Poor’s</w:t>
      </w:r>
      <w:proofErr w:type="spellEnd"/>
      <w:r w:rsidRPr="00670418">
        <w:t xml:space="preserve"> A- rating of een daarmee gelijkwaardige en bevoegde instantie.</w:t>
      </w:r>
    </w:p>
    <w:p w14:paraId="2B995C65" w14:textId="77777777" w:rsidR="00670418" w:rsidRPr="00670418" w:rsidRDefault="00670418" w:rsidP="007006FE">
      <w:pPr>
        <w:numPr>
          <w:ilvl w:val="0"/>
          <w:numId w:val="7"/>
        </w:numPr>
      </w:pPr>
      <w:r w:rsidRPr="00670418">
        <w:t xml:space="preserve">Verklaring </w:t>
      </w:r>
      <w:proofErr w:type="gramStart"/>
      <w:r w:rsidRPr="00670418">
        <w:t>inzake</w:t>
      </w:r>
      <w:proofErr w:type="gramEnd"/>
      <w:r w:rsidRPr="00670418">
        <w:t xml:space="preserve"> VERORDENING (EU) 2022/576.</w:t>
      </w:r>
    </w:p>
    <w:p w14:paraId="357A635D" w14:textId="77777777" w:rsidR="00670418" w:rsidRPr="00670418" w:rsidRDefault="00670418" w:rsidP="00670418">
      <w:pPr>
        <w:ind w:left="708"/>
      </w:pPr>
    </w:p>
    <w:p w14:paraId="3342A401" w14:textId="77777777" w:rsidR="00670418" w:rsidRPr="00670418" w:rsidRDefault="00670418" w:rsidP="00670418">
      <w:pPr>
        <w:ind w:left="708"/>
      </w:pPr>
      <w:r w:rsidRPr="00670418">
        <w:t xml:space="preserve">De Inschrijver wordt alsnog uitgesloten, althans de Inschrijving ongeldig verklaard, als de bewijsstukken niet, niet tijdig </w:t>
      </w:r>
      <w:proofErr w:type="gramStart"/>
      <w:r w:rsidRPr="00670418">
        <w:t>en /</w:t>
      </w:r>
      <w:proofErr w:type="gramEnd"/>
      <w:r w:rsidRPr="00670418">
        <w:t xml:space="preserve"> of niet volledig worden ingediend, tenzij dit in een concreet geval disproportioneel zou zijn. </w:t>
      </w:r>
      <w:proofErr w:type="gramStart"/>
      <w:r w:rsidRPr="00670418">
        <w:t>Indien</w:t>
      </w:r>
      <w:proofErr w:type="gramEnd"/>
      <w:r w:rsidRPr="00670418">
        <w:t xml:space="preserve"> na controle blijkt dat alle bewijsstukken volledig en </w:t>
      </w:r>
      <w:proofErr w:type="gramStart"/>
      <w:r w:rsidRPr="00670418">
        <w:t>conform</w:t>
      </w:r>
      <w:proofErr w:type="gramEnd"/>
      <w:r w:rsidRPr="00670418">
        <w:t xml:space="preserve"> de gestelde voorwaarden zijn ingediend, zal het bericht van definitieve gunning, na de bezwaartermijn, worden verzonden op TenderNed.</w:t>
      </w:r>
    </w:p>
    <w:p w14:paraId="1E9A7D34" w14:textId="77777777" w:rsidR="00670418" w:rsidRPr="00670418" w:rsidRDefault="00670418" w:rsidP="00670418">
      <w:pPr>
        <w:ind w:left="708"/>
      </w:pPr>
    </w:p>
    <w:p w14:paraId="27C1E844" w14:textId="77777777" w:rsidR="00912469" w:rsidRPr="00984A27" w:rsidRDefault="00670418" w:rsidP="00670418">
      <w:pPr>
        <w:ind w:left="708"/>
      </w:pPr>
      <w:proofErr w:type="gramStart"/>
      <w:r w:rsidRPr="00670418">
        <w:t>Indien</w:t>
      </w:r>
      <w:proofErr w:type="gramEnd"/>
      <w:r w:rsidRPr="00670418">
        <w:t xml:space="preserve"> de winnende Inschrijver de bewijsstukken niet volledig of </w:t>
      </w:r>
      <w:proofErr w:type="gramStart"/>
      <w:r w:rsidRPr="00670418">
        <w:t>conform</w:t>
      </w:r>
      <w:proofErr w:type="gramEnd"/>
      <w:r w:rsidRPr="00670418">
        <w:t xml:space="preserve"> de gestelde voorwaarden indient op TenderNed, wordt diens Inschrijving in beginsel terzijde gelegd</w:t>
      </w:r>
      <w:r w:rsidR="00636316">
        <w:t>.</w:t>
      </w:r>
    </w:p>
    <w:p w14:paraId="54F85144" w14:textId="77777777" w:rsidR="00A43FE2" w:rsidRPr="00A43FE2" w:rsidRDefault="00A43FE2" w:rsidP="00A43FE2">
      <w:pPr>
        <w:rPr>
          <w:highlight w:val="yellow"/>
        </w:rPr>
      </w:pPr>
    </w:p>
    <w:p w14:paraId="5552925E" w14:textId="77777777" w:rsidR="00E2065B" w:rsidRPr="00E2065B" w:rsidRDefault="00E2065B" w:rsidP="00E2065B">
      <w:pPr>
        <w:rPr>
          <w:highlight w:val="yellow"/>
        </w:rPr>
      </w:pPr>
    </w:p>
    <w:p w14:paraId="5BC5F2DE" w14:textId="77777777" w:rsidR="00E2065B" w:rsidRDefault="00E2065B" w:rsidP="00E2065B">
      <w:pPr>
        <w:pStyle w:val="Kop2"/>
        <w:rPr>
          <w:highlight w:val="yellow"/>
        </w:rPr>
      </w:pPr>
      <w:r>
        <w:rPr>
          <w:highlight w:val="yellow"/>
        </w:rPr>
        <w:br w:type="page"/>
      </w:r>
    </w:p>
    <w:p w14:paraId="54031CDE" w14:textId="77777777" w:rsidR="00A43FE2" w:rsidRPr="00A43FE2" w:rsidRDefault="000E146A" w:rsidP="00A43FE2">
      <w:pPr>
        <w:pStyle w:val="Kop7"/>
      </w:pPr>
      <w:bookmarkStart w:id="60" w:name="_Toc209435440"/>
      <w:r>
        <w:lastRenderedPageBreak/>
        <w:t xml:space="preserve">Interactieve </w:t>
      </w:r>
      <w:r w:rsidR="00A43FE2" w:rsidRPr="00A43FE2">
        <w:t>Uniform Europees Aanbestedingsdocument (UEA)</w:t>
      </w:r>
      <w:bookmarkEnd w:id="60"/>
    </w:p>
    <w:p w14:paraId="167751E9" w14:textId="77777777" w:rsidR="00A43FE2" w:rsidRPr="00A43FE2" w:rsidRDefault="00A43FE2" w:rsidP="00A43FE2">
      <w:pPr>
        <w:pStyle w:val="Kop7"/>
      </w:pPr>
      <w:bookmarkStart w:id="61" w:name="_Toc209435441"/>
      <w:r w:rsidRPr="00A43FE2">
        <w:lastRenderedPageBreak/>
        <w:t>Tarievenblad</w:t>
      </w:r>
      <w:r w:rsidR="00670418">
        <w:t xml:space="preserve"> (premietabel)</w:t>
      </w:r>
      <w:bookmarkEnd w:id="61"/>
    </w:p>
    <w:p w14:paraId="7A8E0247" w14:textId="77777777" w:rsidR="00A43FE2" w:rsidRPr="00A43FE2" w:rsidRDefault="00670418" w:rsidP="00A43FE2">
      <w:pPr>
        <w:pStyle w:val="Kop7"/>
      </w:pPr>
      <w:bookmarkStart w:id="62" w:name="_Toc209435442"/>
      <w:r>
        <w:lastRenderedPageBreak/>
        <w:t>Polis</w:t>
      </w:r>
      <w:bookmarkEnd w:id="62"/>
    </w:p>
    <w:p w14:paraId="34FA4532" w14:textId="77777777" w:rsidR="00670418" w:rsidRDefault="00670418" w:rsidP="00A43FE2">
      <w:pPr>
        <w:pStyle w:val="Kop7"/>
      </w:pPr>
      <w:bookmarkStart w:id="63" w:name="_Toc209435443"/>
      <w:r>
        <w:lastRenderedPageBreak/>
        <w:t>Schadeprotocol</w:t>
      </w:r>
      <w:bookmarkEnd w:id="63"/>
    </w:p>
    <w:p w14:paraId="003D5C1F" w14:textId="77777777" w:rsidR="00A43FE2" w:rsidRPr="00A43FE2" w:rsidRDefault="00A43FE2" w:rsidP="00A43FE2">
      <w:pPr>
        <w:pStyle w:val="Kop7"/>
      </w:pPr>
      <w:bookmarkStart w:id="64" w:name="_Toc209435444"/>
      <w:r w:rsidRPr="00A43FE2">
        <w:lastRenderedPageBreak/>
        <w:t>Model referentie-opdrachten</w:t>
      </w:r>
      <w:bookmarkEnd w:id="64"/>
    </w:p>
    <w:p w14:paraId="4D03B347" w14:textId="77777777" w:rsidR="00373E14" w:rsidRDefault="00373E14">
      <w:pPr>
        <w:tabs>
          <w:tab w:val="clear" w:pos="-1440"/>
          <w:tab w:val="clear" w:pos="-720"/>
          <w:tab w:val="clear" w:pos="0"/>
          <w:tab w:val="clear" w:pos="380"/>
        </w:tabs>
      </w:pPr>
      <w:r>
        <w:br w:type="page"/>
      </w:r>
    </w:p>
    <w:p w14:paraId="22019678" w14:textId="77777777" w:rsidR="00373E14" w:rsidRDefault="00926578" w:rsidP="00235A4C">
      <w:pPr>
        <w:pStyle w:val="Stijl1"/>
      </w:pPr>
      <w:bookmarkStart w:id="65" w:name="_Toc209435445"/>
      <w:r w:rsidRPr="006A3BF3">
        <w:lastRenderedPageBreak/>
        <w:t xml:space="preserve">Verklaring </w:t>
      </w:r>
      <w:proofErr w:type="gramStart"/>
      <w:r w:rsidRPr="006A3BF3">
        <w:t>inzake</w:t>
      </w:r>
      <w:proofErr w:type="gramEnd"/>
      <w:r w:rsidRPr="006A3BF3">
        <w:t xml:space="preserve"> VERORDENING (EU) 2022-576</w:t>
      </w:r>
      <w:bookmarkEnd w:id="65"/>
    </w:p>
    <w:p w14:paraId="31F63C22" w14:textId="77777777" w:rsidR="00850362" w:rsidRDefault="001825B6" w:rsidP="00B611F3">
      <w:pPr>
        <w:pStyle w:val="Stijl1"/>
        <w:jc w:val="left"/>
      </w:pPr>
      <w:bookmarkStart w:id="66" w:name="_Toc209435446"/>
      <w:r>
        <w:lastRenderedPageBreak/>
        <w:t xml:space="preserve">Inschrijvingsleidraad </w:t>
      </w:r>
      <w:r w:rsidR="00B611F3">
        <w:t>Renovatie Sliblijn en Nieuwbouw Waterlijn AWZI Haarlem Waarderpolder</w:t>
      </w:r>
      <w:bookmarkEnd w:id="66"/>
    </w:p>
    <w:sectPr w:rsidR="00850362" w:rsidSect="00100FA9">
      <w:headerReference w:type="even" r:id="rId20"/>
      <w:footerReference w:type="even" r:id="rId21"/>
      <w:footerReference w:type="default" r:id="rId22"/>
      <w:footerReference w:type="first" r:id="rId23"/>
      <w:pgSz w:w="11906" w:h="16838" w:code="9"/>
      <w:pgMar w:top="1418" w:right="1418" w:bottom="1418" w:left="1418" w:header="709" w:footer="11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2F839D" w14:textId="77777777" w:rsidR="00AF2DC9" w:rsidRDefault="00AF2DC9">
      <w:r>
        <w:separator/>
      </w:r>
    </w:p>
  </w:endnote>
  <w:endnote w:type="continuationSeparator" w:id="0">
    <w:p w14:paraId="7E36CC32" w14:textId="77777777" w:rsidR="00AF2DC9" w:rsidRDefault="00AF2D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IDFont+F2">
    <w:altName w:val="Cambria"/>
    <w:panose1 w:val="00000000000000000000"/>
    <w:charset w:val="00"/>
    <w:family w:val="roman"/>
    <w:notTrueType/>
    <w:pitch w:val="default"/>
  </w:font>
  <w:font w:name="Lato">
    <w:charset w:val="00"/>
    <w:family w:val="swiss"/>
    <w:pitch w:val="variable"/>
    <w:sig w:usb0="E10002FF" w:usb1="5000ECFF" w:usb2="00000021" w:usb3="00000000" w:csb0="0000019F" w:csb1="00000000"/>
  </w:font>
  <w:font w:name="Aptos Narrow">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4F2E6" w14:textId="77777777" w:rsidR="007946D3" w:rsidRDefault="007946D3" w:rsidP="003A5759">
    <w:pPr>
      <w:pStyle w:val="Voettekst"/>
    </w:pPr>
    <w:r>
      <w:t>_______________________________________________________________________</w:t>
    </w:r>
  </w:p>
  <w:p w14:paraId="23575B9D" w14:textId="77777777" w:rsidR="007946D3" w:rsidRDefault="007946D3" w:rsidP="003A5759">
    <w:pPr>
      <w:pStyle w:val="Voettekst"/>
    </w:pPr>
    <w:r>
      <w:t xml:space="preserve">Pagina </w:t>
    </w:r>
    <w:r>
      <w:rPr>
        <w:b/>
      </w:rPr>
      <w:fldChar w:fldCharType="begin"/>
    </w:r>
    <w:r>
      <w:rPr>
        <w:b/>
      </w:rPr>
      <w:instrText>PAGE  \* Arabic  \* MERGEFORMAT</w:instrText>
    </w:r>
    <w:r>
      <w:rPr>
        <w:b/>
      </w:rPr>
      <w:fldChar w:fldCharType="separate"/>
    </w:r>
    <w:r>
      <w:rPr>
        <w:b/>
        <w:noProof/>
      </w:rPr>
      <w:t>26</w:t>
    </w:r>
    <w:r>
      <w:rPr>
        <w:b/>
      </w:rPr>
      <w:fldChar w:fldCharType="end"/>
    </w:r>
    <w:r>
      <w:t xml:space="preserve"> van </w:t>
    </w:r>
    <w:r>
      <w:rPr>
        <w:b/>
      </w:rPr>
      <w:fldChar w:fldCharType="begin"/>
    </w:r>
    <w:r>
      <w:rPr>
        <w:b/>
      </w:rPr>
      <w:instrText>NUMPAGES  \* Arabic  \* MERGEFORMAT</w:instrText>
    </w:r>
    <w:r>
      <w:rPr>
        <w:b/>
      </w:rPr>
      <w:fldChar w:fldCharType="separate"/>
    </w:r>
    <w:r>
      <w:rPr>
        <w:b/>
        <w:noProof/>
      </w:rPr>
      <w:t>37</w:t>
    </w:r>
    <w:r>
      <w:rPr>
        <w:b/>
      </w:rPr>
      <w:fldChar w:fldCharType="end"/>
    </w:r>
    <w:r>
      <w:tab/>
    </w:r>
    <w:r>
      <w:tab/>
      <w:t>Hoogheemraadschap van Rijnland</w:t>
    </w:r>
  </w:p>
  <w:p w14:paraId="69626BD3" w14:textId="77777777" w:rsidR="007946D3" w:rsidRDefault="007946D3" w:rsidP="00150423">
    <w:pPr>
      <w:pStyle w:val="Voettekst"/>
      <w:jc w:val="right"/>
    </w:pPr>
    <w:r>
      <w:fldChar w:fldCharType="begin" w:fldLock="1"/>
    </w:r>
    <w:r w:rsidRPr="00150423">
      <w:instrText xml:space="preserve"> mitRef REFNUMBER \* MERGEFORMAT </w:instrText>
    </w:r>
    <w:r>
      <w:fldChar w:fldCharType="separate"/>
    </w:r>
    <w:r>
      <w:rPr>
        <w:bCs/>
        <w:noProof/>
      </w:rPr>
      <w:t>CONCEPT</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C6DA7" w14:textId="77777777" w:rsidR="007946D3" w:rsidRDefault="007946D3" w:rsidP="003A5759">
    <w:pPr>
      <w:pStyle w:val="VoettekstEerste"/>
      <w:ind w:left="0"/>
    </w:pPr>
    <w:r>
      <w:t>____________________________________________________________________________________________________________________</w:t>
    </w:r>
  </w:p>
  <w:p w14:paraId="5007801A" w14:textId="77777777" w:rsidR="007946D3" w:rsidRDefault="007946D3">
    <w:pPr>
      <w:pStyle w:val="Voettekst"/>
    </w:pPr>
    <w:r>
      <w:t>Bedrijfsvoering</w:t>
    </w:r>
    <w:r>
      <w:tab/>
    </w:r>
    <w:r>
      <w:tab/>
      <w:t xml:space="preserve">Pagina </w:t>
    </w:r>
    <w:r>
      <w:rPr>
        <w:b/>
      </w:rPr>
      <w:fldChar w:fldCharType="begin"/>
    </w:r>
    <w:r>
      <w:rPr>
        <w:b/>
      </w:rPr>
      <w:instrText>PAGE  \* Arabic  \* MERGEFORMAT</w:instrText>
    </w:r>
    <w:r>
      <w:rPr>
        <w:b/>
      </w:rPr>
      <w:fldChar w:fldCharType="separate"/>
    </w:r>
    <w:r>
      <w:rPr>
        <w:b/>
        <w:noProof/>
      </w:rPr>
      <w:t>1</w:t>
    </w:r>
    <w:r>
      <w:rPr>
        <w:b/>
      </w:rPr>
      <w:fldChar w:fldCharType="end"/>
    </w:r>
    <w:r>
      <w:t xml:space="preserve"> van </w:t>
    </w:r>
    <w:r>
      <w:rPr>
        <w:b/>
      </w:rPr>
      <w:fldChar w:fldCharType="begin"/>
    </w:r>
    <w:r>
      <w:rPr>
        <w:b/>
      </w:rPr>
      <w:instrText>NUMPAGES  \* Arabic  \* MERGEFORMAT</w:instrText>
    </w:r>
    <w:r>
      <w:rPr>
        <w:b/>
      </w:rPr>
      <w:fldChar w:fldCharType="separate"/>
    </w:r>
    <w:r>
      <w:rPr>
        <w:b/>
        <w:noProof/>
      </w:rPr>
      <w:t>44</w:t>
    </w:r>
    <w:r>
      <w:rPr>
        <w:b/>
      </w:rPr>
      <w:fldChar w:fldCharType="end"/>
    </w:r>
  </w:p>
  <w:p w14:paraId="4ACA3684" w14:textId="77777777" w:rsidR="007946D3" w:rsidRDefault="007946D3">
    <w:pPr>
      <w:pStyle w:val="Voettekst"/>
    </w:pPr>
    <w:r>
      <w:t xml:space="preserve">Team Inkoop &amp; </w:t>
    </w:r>
    <w:r w:rsidR="00220DEB">
      <w:t>Contractmanagement</w:t>
    </w:r>
  </w:p>
  <w:p w14:paraId="4A9A5452" w14:textId="77777777" w:rsidR="007946D3" w:rsidRDefault="00C802C6">
    <w:pPr>
      <w:pStyle w:val="Voettekst"/>
    </w:pPr>
    <w:proofErr w:type="gramStart"/>
    <w:r>
      <w:t>juli</w:t>
    </w:r>
    <w:proofErr w:type="gramEnd"/>
    <w:r w:rsidR="00DC74F5">
      <w:t xml:space="preserve"> 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BD84D" w14:textId="77777777" w:rsidR="007946D3" w:rsidRPr="00100FA9" w:rsidRDefault="007946D3">
    <w:pPr>
      <w:pStyle w:val="Voettekst"/>
      <w:pBdr>
        <w:top w:val="thinThickSmallGap" w:sz="24" w:space="1" w:color="622423" w:themeColor="accent2" w:themeShade="7F"/>
      </w:pBdr>
      <w:rPr>
        <w:rFonts w:eastAsiaTheme="majorEastAsia" w:cstheme="majorBidi"/>
      </w:rPr>
    </w:pPr>
    <w:r w:rsidRPr="00100FA9">
      <w:rPr>
        <w:rFonts w:eastAsiaTheme="majorEastAsia" w:cstheme="majorBidi"/>
      </w:rPr>
      <w:t>Afdeling Ondersteuning &amp; Advies</w:t>
    </w:r>
    <w:r w:rsidRPr="00100FA9">
      <w:rPr>
        <w:rFonts w:eastAsiaTheme="majorEastAsia" w:cstheme="majorBidi"/>
      </w:rPr>
      <w:ptab w:relativeTo="margin" w:alignment="right" w:leader="none"/>
    </w:r>
    <w:r w:rsidRPr="00100FA9">
      <w:rPr>
        <w:rFonts w:eastAsiaTheme="majorEastAsia" w:cstheme="majorBidi"/>
      </w:rPr>
      <w:t xml:space="preserve">Pagina </w:t>
    </w:r>
    <w:r w:rsidRPr="00100FA9">
      <w:rPr>
        <w:rFonts w:eastAsiaTheme="minorEastAsia" w:cstheme="minorBidi"/>
      </w:rPr>
      <w:fldChar w:fldCharType="begin"/>
    </w:r>
    <w:r w:rsidRPr="00100FA9">
      <w:instrText>PAGE   \* MERGEFORMAT</w:instrText>
    </w:r>
    <w:r w:rsidRPr="00100FA9">
      <w:rPr>
        <w:rFonts w:eastAsiaTheme="minorEastAsia" w:cstheme="minorBidi"/>
      </w:rPr>
      <w:fldChar w:fldCharType="separate"/>
    </w:r>
    <w:r w:rsidRPr="00100FA9">
      <w:rPr>
        <w:rFonts w:eastAsiaTheme="majorEastAsia" w:cstheme="majorBidi"/>
        <w:noProof/>
      </w:rPr>
      <w:t>1</w:t>
    </w:r>
    <w:r w:rsidRPr="00100FA9">
      <w:rPr>
        <w:rFonts w:eastAsiaTheme="majorEastAsia" w:cstheme="majorBidi"/>
      </w:rPr>
      <w:fldChar w:fldCharType="end"/>
    </w:r>
  </w:p>
  <w:p w14:paraId="6D05EA1F" w14:textId="77777777" w:rsidR="007946D3" w:rsidRPr="00100FA9" w:rsidRDefault="007946D3" w:rsidP="0064193E">
    <w:pPr>
      <w:pStyle w:val="VoettekstEerste"/>
      <w:tabs>
        <w:tab w:val="clear" w:pos="6804"/>
        <w:tab w:val="left" w:pos="6840"/>
      </w:tabs>
      <w:ind w:left="0"/>
      <w:rPr>
        <w:rFonts w:ascii="Verdana" w:hAnsi="Verdana" w:cs="Arial"/>
        <w:sz w:val="20"/>
      </w:rPr>
    </w:pPr>
    <w:r w:rsidRPr="00100FA9">
      <w:rPr>
        <w:rFonts w:ascii="Verdana" w:hAnsi="Verdana" w:cs="Arial"/>
        <w:sz w:val="20"/>
      </w:rPr>
      <w:t>Team FIS</w:t>
    </w:r>
  </w:p>
  <w:p w14:paraId="16F39389" w14:textId="77777777" w:rsidR="007946D3" w:rsidRPr="00100FA9" w:rsidRDefault="007946D3" w:rsidP="0064193E">
    <w:pPr>
      <w:pStyle w:val="VoettekstEerste"/>
      <w:tabs>
        <w:tab w:val="clear" w:pos="6804"/>
        <w:tab w:val="left" w:pos="6840"/>
      </w:tabs>
      <w:ind w:left="0"/>
      <w:rPr>
        <w:rFonts w:ascii="Verdana" w:hAnsi="Verdana" w:cs="Arial"/>
        <w:sz w:val="20"/>
      </w:rPr>
    </w:pPr>
    <w:r w:rsidRPr="00100FA9">
      <w:rPr>
        <w:rFonts w:ascii="Verdana" w:hAnsi="Verdana" w:cs="Arial"/>
        <w:sz w:val="20"/>
      </w:rPr>
      <w:t>Versie November 2017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4C282" w14:textId="77777777" w:rsidR="00AF2DC9" w:rsidRDefault="00AF2DC9">
      <w:r>
        <w:separator/>
      </w:r>
    </w:p>
  </w:footnote>
  <w:footnote w:type="continuationSeparator" w:id="0">
    <w:p w14:paraId="1D97C3A9" w14:textId="77777777" w:rsidR="00AF2DC9" w:rsidRDefault="00AF2DC9">
      <w:r>
        <w:continuationSeparator/>
      </w:r>
    </w:p>
  </w:footnote>
  <w:footnote w:id="1">
    <w:p w14:paraId="3FD48CE1" w14:textId="77777777" w:rsidR="000770E6" w:rsidRPr="00544530" w:rsidRDefault="000770E6" w:rsidP="000770E6">
      <w:pPr>
        <w:rPr>
          <w:sz w:val="14"/>
          <w:szCs w:val="14"/>
        </w:rPr>
      </w:pPr>
      <w:r w:rsidRPr="00544530">
        <w:rPr>
          <w:rStyle w:val="Voetnootmarkering"/>
          <w:sz w:val="14"/>
          <w:szCs w:val="14"/>
        </w:rPr>
        <w:footnoteRef/>
      </w:r>
      <w:r w:rsidRPr="00544530">
        <w:rPr>
          <w:sz w:val="14"/>
          <w:szCs w:val="14"/>
        </w:rPr>
        <w:t xml:space="preserve"> Een herzieningsclausule (ex art. 2.163 AW 2012) omschrijven de omvang en de aard van mogelijke wijzigingen of opties. De herzieningsclausule moet duidelijkheid geven over de omvang en de aard van de mogelijk wijzigingen en opties en de voorwaarden. Verder mag de aard en omvang van de overheidsopdracht niet wijzigen. </w:t>
      </w:r>
    </w:p>
    <w:p w14:paraId="582D6FF9" w14:textId="77777777" w:rsidR="000770E6" w:rsidRDefault="000770E6" w:rsidP="000770E6">
      <w:pPr>
        <w:pStyle w:val="Voetnootteks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80406" w14:textId="77777777" w:rsidR="007946D3" w:rsidRPr="003A5759" w:rsidRDefault="007946D3">
    <w:pPr>
      <w:pStyle w:val="Koptekst"/>
    </w:pPr>
    <w:r>
      <w:t>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E454F94E"/>
    <w:lvl w:ilvl="0">
      <w:numFmt w:val="decimal"/>
      <w:pStyle w:val="Kop1"/>
      <w:lvlText w:val="%1."/>
      <w:legacy w:legacy="1" w:legacySpace="144" w:legacyIndent="0"/>
      <w:lvlJc w:val="left"/>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Kop2"/>
      <w:lvlText w:val="%1.%2"/>
      <w:legacy w:legacy="1" w:legacySpace="144" w:legacyIndent="0"/>
      <w:lvlJc w:val="left"/>
    </w:lvl>
    <w:lvl w:ilvl="2">
      <w:start w:val="1"/>
      <w:numFmt w:val="decimal"/>
      <w:pStyle w:val="Kop3"/>
      <w:lvlText w:val="%1.%2.%3"/>
      <w:legacy w:legacy="1" w:legacySpace="144" w:legacyIndent="0"/>
      <w:lvlJc w:val="left"/>
    </w:lvl>
    <w:lvl w:ilvl="3">
      <w:start w:val="1"/>
      <w:numFmt w:val="decimal"/>
      <w:pStyle w:val="Kop4"/>
      <w:lvlText w:val="%1.%2.%3.%4"/>
      <w:legacy w:legacy="1" w:legacySpace="144" w:legacyIndent="0"/>
      <w:lvlJc w:val="left"/>
    </w:lvl>
    <w:lvl w:ilvl="4">
      <w:start w:val="1"/>
      <w:numFmt w:val="decimal"/>
      <w:pStyle w:val="Kop5"/>
      <w:lvlText w:val="%1.%2.%3.%4.%5"/>
      <w:legacy w:legacy="1" w:legacySpace="144" w:legacyIndent="0"/>
      <w:lvlJc w:val="left"/>
    </w:lvl>
    <w:lvl w:ilvl="5">
      <w:start w:val="1"/>
      <w:numFmt w:val="none"/>
      <w:pStyle w:val="Kop6"/>
      <w:suff w:val="nothing"/>
      <w:lvlText w:val=""/>
      <w:lvlJc w:val="left"/>
    </w:lvl>
    <w:lvl w:ilvl="6">
      <w:start w:val="1"/>
      <w:numFmt w:val="decimal"/>
      <w:pStyle w:val="Kop7"/>
      <w:lvlText w:val="Bijlage %7."/>
      <w:legacy w:legacy="1" w:legacySpace="144" w:legacyIndent="0"/>
      <w:lvlJc w:val="left"/>
    </w:lvl>
    <w:lvl w:ilvl="7">
      <w:start w:val="1"/>
      <w:numFmt w:val="decimal"/>
      <w:pStyle w:val="Kop8"/>
      <w:lvlText w:val="Bijlage %7..%8"/>
      <w:legacy w:legacy="1" w:legacySpace="144" w:legacyIndent="0"/>
      <w:lvlJc w:val="left"/>
    </w:lvl>
    <w:lvl w:ilvl="8">
      <w:start w:val="1"/>
      <w:numFmt w:val="decimal"/>
      <w:pStyle w:val="Kop9"/>
      <w:lvlText w:val="Bijlage %7..%8.%9"/>
      <w:legacy w:legacy="1" w:legacySpace="144" w:legacyIndent="0"/>
      <w:lvlJc w:val="left"/>
    </w:lvl>
  </w:abstractNum>
  <w:abstractNum w:abstractNumId="1" w15:restartNumberingAfterBreak="0">
    <w:nsid w:val="04C70038"/>
    <w:multiLevelType w:val="hybridMultilevel"/>
    <w:tmpl w:val="3AD20CC0"/>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 w15:restartNumberingAfterBreak="0">
    <w:nsid w:val="070C015F"/>
    <w:multiLevelType w:val="multilevel"/>
    <w:tmpl w:val="8E6C33F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564AFD"/>
    <w:multiLevelType w:val="hybridMultilevel"/>
    <w:tmpl w:val="0B4A90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481E4A"/>
    <w:multiLevelType w:val="hybridMultilevel"/>
    <w:tmpl w:val="8B70A7EE"/>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5" w15:restartNumberingAfterBreak="0">
    <w:nsid w:val="17B94349"/>
    <w:multiLevelType w:val="multilevel"/>
    <w:tmpl w:val="372AB57E"/>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 w15:restartNumberingAfterBreak="0">
    <w:nsid w:val="1DAE40C8"/>
    <w:multiLevelType w:val="hybridMultilevel"/>
    <w:tmpl w:val="2CB2F33A"/>
    <w:lvl w:ilvl="0" w:tplc="58E23C5E">
      <w:start w:val="1"/>
      <w:numFmt w:val="decimal"/>
      <w:lvlText w:val="Fase %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F63582E"/>
    <w:multiLevelType w:val="hybridMultilevel"/>
    <w:tmpl w:val="60283BF0"/>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8" w15:restartNumberingAfterBreak="0">
    <w:nsid w:val="20790743"/>
    <w:multiLevelType w:val="hybridMultilevel"/>
    <w:tmpl w:val="6EBCAB72"/>
    <w:lvl w:ilvl="0" w:tplc="0F20A044">
      <w:start w:val="1"/>
      <w:numFmt w:val="decimal"/>
      <w:lvlText w:val="%1."/>
      <w:lvlJc w:val="left"/>
      <w:pPr>
        <w:ind w:left="1068" w:hanging="360"/>
      </w:pPr>
      <w:rPr>
        <w:rFonts w:ascii="Verdana" w:hAnsi="Verdana" w:hint="default"/>
        <w:sz w:val="20"/>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9" w15:restartNumberingAfterBreak="0">
    <w:nsid w:val="24DB2197"/>
    <w:multiLevelType w:val="hybridMultilevel"/>
    <w:tmpl w:val="D1C88546"/>
    <w:lvl w:ilvl="0" w:tplc="04130001">
      <w:start w:val="1"/>
      <w:numFmt w:val="bullet"/>
      <w:lvlText w:val=""/>
      <w:lvlJc w:val="left"/>
      <w:pPr>
        <w:ind w:left="1713" w:hanging="360"/>
      </w:pPr>
      <w:rPr>
        <w:rFonts w:ascii="Symbol" w:hAnsi="Symbol" w:hint="default"/>
      </w:rPr>
    </w:lvl>
    <w:lvl w:ilvl="1" w:tplc="04130003" w:tentative="1">
      <w:start w:val="1"/>
      <w:numFmt w:val="bullet"/>
      <w:lvlText w:val="o"/>
      <w:lvlJc w:val="left"/>
      <w:pPr>
        <w:ind w:left="2433" w:hanging="360"/>
      </w:pPr>
      <w:rPr>
        <w:rFonts w:ascii="Courier New" w:hAnsi="Courier New" w:cs="Courier New" w:hint="default"/>
      </w:rPr>
    </w:lvl>
    <w:lvl w:ilvl="2" w:tplc="04130005" w:tentative="1">
      <w:start w:val="1"/>
      <w:numFmt w:val="bullet"/>
      <w:lvlText w:val=""/>
      <w:lvlJc w:val="left"/>
      <w:pPr>
        <w:ind w:left="3153" w:hanging="360"/>
      </w:pPr>
      <w:rPr>
        <w:rFonts w:ascii="Wingdings" w:hAnsi="Wingdings" w:hint="default"/>
      </w:rPr>
    </w:lvl>
    <w:lvl w:ilvl="3" w:tplc="04130001" w:tentative="1">
      <w:start w:val="1"/>
      <w:numFmt w:val="bullet"/>
      <w:lvlText w:val=""/>
      <w:lvlJc w:val="left"/>
      <w:pPr>
        <w:ind w:left="3873" w:hanging="360"/>
      </w:pPr>
      <w:rPr>
        <w:rFonts w:ascii="Symbol" w:hAnsi="Symbol" w:hint="default"/>
      </w:rPr>
    </w:lvl>
    <w:lvl w:ilvl="4" w:tplc="04130003" w:tentative="1">
      <w:start w:val="1"/>
      <w:numFmt w:val="bullet"/>
      <w:lvlText w:val="o"/>
      <w:lvlJc w:val="left"/>
      <w:pPr>
        <w:ind w:left="4593" w:hanging="360"/>
      </w:pPr>
      <w:rPr>
        <w:rFonts w:ascii="Courier New" w:hAnsi="Courier New" w:cs="Courier New" w:hint="default"/>
      </w:rPr>
    </w:lvl>
    <w:lvl w:ilvl="5" w:tplc="04130005" w:tentative="1">
      <w:start w:val="1"/>
      <w:numFmt w:val="bullet"/>
      <w:lvlText w:val=""/>
      <w:lvlJc w:val="left"/>
      <w:pPr>
        <w:ind w:left="5313" w:hanging="360"/>
      </w:pPr>
      <w:rPr>
        <w:rFonts w:ascii="Wingdings" w:hAnsi="Wingdings" w:hint="default"/>
      </w:rPr>
    </w:lvl>
    <w:lvl w:ilvl="6" w:tplc="04130001" w:tentative="1">
      <w:start w:val="1"/>
      <w:numFmt w:val="bullet"/>
      <w:lvlText w:val=""/>
      <w:lvlJc w:val="left"/>
      <w:pPr>
        <w:ind w:left="6033" w:hanging="360"/>
      </w:pPr>
      <w:rPr>
        <w:rFonts w:ascii="Symbol" w:hAnsi="Symbol" w:hint="default"/>
      </w:rPr>
    </w:lvl>
    <w:lvl w:ilvl="7" w:tplc="04130003" w:tentative="1">
      <w:start w:val="1"/>
      <w:numFmt w:val="bullet"/>
      <w:lvlText w:val="o"/>
      <w:lvlJc w:val="left"/>
      <w:pPr>
        <w:ind w:left="6753" w:hanging="360"/>
      </w:pPr>
      <w:rPr>
        <w:rFonts w:ascii="Courier New" w:hAnsi="Courier New" w:cs="Courier New" w:hint="default"/>
      </w:rPr>
    </w:lvl>
    <w:lvl w:ilvl="8" w:tplc="04130005" w:tentative="1">
      <w:start w:val="1"/>
      <w:numFmt w:val="bullet"/>
      <w:lvlText w:val=""/>
      <w:lvlJc w:val="left"/>
      <w:pPr>
        <w:ind w:left="7473" w:hanging="360"/>
      </w:pPr>
      <w:rPr>
        <w:rFonts w:ascii="Wingdings" w:hAnsi="Wingdings" w:hint="default"/>
      </w:rPr>
    </w:lvl>
  </w:abstractNum>
  <w:abstractNum w:abstractNumId="10" w15:restartNumberingAfterBreak="0">
    <w:nsid w:val="29962730"/>
    <w:multiLevelType w:val="hybridMultilevel"/>
    <w:tmpl w:val="DD7A4556"/>
    <w:lvl w:ilvl="0" w:tplc="9188B534">
      <w:start w:val="1"/>
      <w:numFmt w:val="decimal"/>
      <w:lvlText w:val="%1."/>
      <w:lvlJc w:val="left"/>
      <w:pPr>
        <w:ind w:left="1413" w:hanging="705"/>
      </w:pPr>
      <w:rPr>
        <w:rFonts w:hint="default"/>
      </w:rPr>
    </w:lvl>
    <w:lvl w:ilvl="1" w:tplc="04130019">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11" w15:restartNumberingAfterBreak="0">
    <w:nsid w:val="2B8C65D5"/>
    <w:multiLevelType w:val="hybridMultilevel"/>
    <w:tmpl w:val="BF220348"/>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2" w15:restartNumberingAfterBreak="0">
    <w:nsid w:val="2F47704E"/>
    <w:multiLevelType w:val="hybridMultilevel"/>
    <w:tmpl w:val="4B3C91B0"/>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3" w15:restartNumberingAfterBreak="0">
    <w:nsid w:val="3762658D"/>
    <w:multiLevelType w:val="hybridMultilevel"/>
    <w:tmpl w:val="3B9E8A2E"/>
    <w:lvl w:ilvl="0" w:tplc="0413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A574966"/>
    <w:multiLevelType w:val="hybridMultilevel"/>
    <w:tmpl w:val="428A189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5" w15:restartNumberingAfterBreak="0">
    <w:nsid w:val="3D354DD9"/>
    <w:multiLevelType w:val="hybridMultilevel"/>
    <w:tmpl w:val="91329416"/>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6" w15:restartNumberingAfterBreak="0">
    <w:nsid w:val="44955401"/>
    <w:multiLevelType w:val="hybridMultilevel"/>
    <w:tmpl w:val="5AEC61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7002052"/>
    <w:multiLevelType w:val="hybridMultilevel"/>
    <w:tmpl w:val="BFBAC4A4"/>
    <w:lvl w:ilvl="0" w:tplc="04130001">
      <w:start w:val="1"/>
      <w:numFmt w:val="bullet"/>
      <w:lvlText w:val=""/>
      <w:lvlJc w:val="left"/>
      <w:pPr>
        <w:ind w:left="729" w:hanging="360"/>
      </w:pPr>
      <w:rPr>
        <w:rFonts w:ascii="Symbol" w:hAnsi="Symbol" w:hint="default"/>
      </w:rPr>
    </w:lvl>
    <w:lvl w:ilvl="1" w:tplc="04130003">
      <w:start w:val="1"/>
      <w:numFmt w:val="bullet"/>
      <w:lvlText w:val="o"/>
      <w:lvlJc w:val="left"/>
      <w:pPr>
        <w:ind w:left="1449" w:hanging="360"/>
      </w:pPr>
      <w:rPr>
        <w:rFonts w:ascii="Courier New" w:hAnsi="Courier New" w:cs="Courier New" w:hint="default"/>
      </w:rPr>
    </w:lvl>
    <w:lvl w:ilvl="2" w:tplc="04130005" w:tentative="1">
      <w:start w:val="1"/>
      <w:numFmt w:val="bullet"/>
      <w:lvlText w:val=""/>
      <w:lvlJc w:val="left"/>
      <w:pPr>
        <w:ind w:left="2169" w:hanging="360"/>
      </w:pPr>
      <w:rPr>
        <w:rFonts w:ascii="Wingdings" w:hAnsi="Wingdings" w:hint="default"/>
      </w:rPr>
    </w:lvl>
    <w:lvl w:ilvl="3" w:tplc="04130001" w:tentative="1">
      <w:start w:val="1"/>
      <w:numFmt w:val="bullet"/>
      <w:lvlText w:val=""/>
      <w:lvlJc w:val="left"/>
      <w:pPr>
        <w:ind w:left="2889" w:hanging="360"/>
      </w:pPr>
      <w:rPr>
        <w:rFonts w:ascii="Symbol" w:hAnsi="Symbol" w:hint="default"/>
      </w:rPr>
    </w:lvl>
    <w:lvl w:ilvl="4" w:tplc="04130003" w:tentative="1">
      <w:start w:val="1"/>
      <w:numFmt w:val="bullet"/>
      <w:lvlText w:val="o"/>
      <w:lvlJc w:val="left"/>
      <w:pPr>
        <w:ind w:left="3609" w:hanging="360"/>
      </w:pPr>
      <w:rPr>
        <w:rFonts w:ascii="Courier New" w:hAnsi="Courier New" w:cs="Courier New" w:hint="default"/>
      </w:rPr>
    </w:lvl>
    <w:lvl w:ilvl="5" w:tplc="04130005" w:tentative="1">
      <w:start w:val="1"/>
      <w:numFmt w:val="bullet"/>
      <w:lvlText w:val=""/>
      <w:lvlJc w:val="left"/>
      <w:pPr>
        <w:ind w:left="4329" w:hanging="360"/>
      </w:pPr>
      <w:rPr>
        <w:rFonts w:ascii="Wingdings" w:hAnsi="Wingdings" w:hint="default"/>
      </w:rPr>
    </w:lvl>
    <w:lvl w:ilvl="6" w:tplc="04130001" w:tentative="1">
      <w:start w:val="1"/>
      <w:numFmt w:val="bullet"/>
      <w:lvlText w:val=""/>
      <w:lvlJc w:val="left"/>
      <w:pPr>
        <w:ind w:left="5049" w:hanging="360"/>
      </w:pPr>
      <w:rPr>
        <w:rFonts w:ascii="Symbol" w:hAnsi="Symbol" w:hint="default"/>
      </w:rPr>
    </w:lvl>
    <w:lvl w:ilvl="7" w:tplc="04130003" w:tentative="1">
      <w:start w:val="1"/>
      <w:numFmt w:val="bullet"/>
      <w:lvlText w:val="o"/>
      <w:lvlJc w:val="left"/>
      <w:pPr>
        <w:ind w:left="5769" w:hanging="360"/>
      </w:pPr>
      <w:rPr>
        <w:rFonts w:ascii="Courier New" w:hAnsi="Courier New" w:cs="Courier New" w:hint="default"/>
      </w:rPr>
    </w:lvl>
    <w:lvl w:ilvl="8" w:tplc="04130005" w:tentative="1">
      <w:start w:val="1"/>
      <w:numFmt w:val="bullet"/>
      <w:lvlText w:val=""/>
      <w:lvlJc w:val="left"/>
      <w:pPr>
        <w:ind w:left="6489" w:hanging="360"/>
      </w:pPr>
      <w:rPr>
        <w:rFonts w:ascii="Wingdings" w:hAnsi="Wingdings" w:hint="default"/>
      </w:rPr>
    </w:lvl>
  </w:abstractNum>
  <w:abstractNum w:abstractNumId="18" w15:restartNumberingAfterBreak="0">
    <w:nsid w:val="5F4F2AB4"/>
    <w:multiLevelType w:val="multilevel"/>
    <w:tmpl w:val="C77451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6F76A96"/>
    <w:multiLevelType w:val="multilevel"/>
    <w:tmpl w:val="9EC8C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9176A95"/>
    <w:multiLevelType w:val="multilevel"/>
    <w:tmpl w:val="5636C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9D272B7"/>
    <w:multiLevelType w:val="hybridMultilevel"/>
    <w:tmpl w:val="52F03FF2"/>
    <w:lvl w:ilvl="0" w:tplc="C2140FB4">
      <w:start w:val="1"/>
      <w:numFmt w:val="bullet"/>
      <w:lvlText w:val="-"/>
      <w:lvlJc w:val="left"/>
      <w:pPr>
        <w:ind w:left="720" w:hanging="360"/>
      </w:pPr>
      <w:rPr>
        <w:rFonts w:ascii="Poppins" w:hAnsi="Poppins" w:hint="default"/>
      </w:rPr>
    </w:lvl>
    <w:lvl w:ilvl="1" w:tplc="AFC6C6CA" w:tentative="1">
      <w:start w:val="1"/>
      <w:numFmt w:val="bullet"/>
      <w:lvlText w:val="o"/>
      <w:lvlJc w:val="left"/>
      <w:pPr>
        <w:ind w:left="1440" w:hanging="360"/>
      </w:pPr>
      <w:rPr>
        <w:rFonts w:ascii="Courier New" w:hAnsi="Courier New" w:cs="Courier New" w:hint="default"/>
      </w:rPr>
    </w:lvl>
    <w:lvl w:ilvl="2" w:tplc="C60A2932" w:tentative="1">
      <w:start w:val="1"/>
      <w:numFmt w:val="bullet"/>
      <w:lvlText w:val=""/>
      <w:lvlJc w:val="left"/>
      <w:pPr>
        <w:ind w:left="2160" w:hanging="360"/>
      </w:pPr>
      <w:rPr>
        <w:rFonts w:ascii="Wingdings" w:hAnsi="Wingdings" w:hint="default"/>
      </w:rPr>
    </w:lvl>
    <w:lvl w:ilvl="3" w:tplc="EF1C8846" w:tentative="1">
      <w:start w:val="1"/>
      <w:numFmt w:val="bullet"/>
      <w:lvlText w:val=""/>
      <w:lvlJc w:val="left"/>
      <w:pPr>
        <w:ind w:left="2880" w:hanging="360"/>
      </w:pPr>
      <w:rPr>
        <w:rFonts w:ascii="Symbol" w:hAnsi="Symbol" w:hint="default"/>
      </w:rPr>
    </w:lvl>
    <w:lvl w:ilvl="4" w:tplc="56882BE4" w:tentative="1">
      <w:start w:val="1"/>
      <w:numFmt w:val="bullet"/>
      <w:lvlText w:val="o"/>
      <w:lvlJc w:val="left"/>
      <w:pPr>
        <w:ind w:left="3600" w:hanging="360"/>
      </w:pPr>
      <w:rPr>
        <w:rFonts w:ascii="Courier New" w:hAnsi="Courier New" w:cs="Courier New" w:hint="default"/>
      </w:rPr>
    </w:lvl>
    <w:lvl w:ilvl="5" w:tplc="35DC911E" w:tentative="1">
      <w:start w:val="1"/>
      <w:numFmt w:val="bullet"/>
      <w:lvlText w:val=""/>
      <w:lvlJc w:val="left"/>
      <w:pPr>
        <w:ind w:left="4320" w:hanging="360"/>
      </w:pPr>
      <w:rPr>
        <w:rFonts w:ascii="Wingdings" w:hAnsi="Wingdings" w:hint="default"/>
      </w:rPr>
    </w:lvl>
    <w:lvl w:ilvl="6" w:tplc="9F62FE1C" w:tentative="1">
      <w:start w:val="1"/>
      <w:numFmt w:val="bullet"/>
      <w:lvlText w:val=""/>
      <w:lvlJc w:val="left"/>
      <w:pPr>
        <w:ind w:left="5040" w:hanging="360"/>
      </w:pPr>
      <w:rPr>
        <w:rFonts w:ascii="Symbol" w:hAnsi="Symbol" w:hint="default"/>
      </w:rPr>
    </w:lvl>
    <w:lvl w:ilvl="7" w:tplc="3814CB46" w:tentative="1">
      <w:start w:val="1"/>
      <w:numFmt w:val="bullet"/>
      <w:lvlText w:val="o"/>
      <w:lvlJc w:val="left"/>
      <w:pPr>
        <w:ind w:left="5760" w:hanging="360"/>
      </w:pPr>
      <w:rPr>
        <w:rFonts w:ascii="Courier New" w:hAnsi="Courier New" w:cs="Courier New" w:hint="default"/>
      </w:rPr>
    </w:lvl>
    <w:lvl w:ilvl="8" w:tplc="DD185F12" w:tentative="1">
      <w:start w:val="1"/>
      <w:numFmt w:val="bullet"/>
      <w:lvlText w:val=""/>
      <w:lvlJc w:val="left"/>
      <w:pPr>
        <w:ind w:left="6480" w:hanging="360"/>
      </w:pPr>
      <w:rPr>
        <w:rFonts w:ascii="Wingdings" w:hAnsi="Wingdings" w:hint="default"/>
      </w:rPr>
    </w:lvl>
  </w:abstractNum>
  <w:abstractNum w:abstractNumId="22" w15:restartNumberingAfterBreak="0">
    <w:nsid w:val="6DAB1473"/>
    <w:multiLevelType w:val="multilevel"/>
    <w:tmpl w:val="4F6EA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2B672D4"/>
    <w:multiLevelType w:val="multilevel"/>
    <w:tmpl w:val="0956A6E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C594565"/>
    <w:multiLevelType w:val="hybridMultilevel"/>
    <w:tmpl w:val="E7D69032"/>
    <w:lvl w:ilvl="0" w:tplc="C2140FB4">
      <w:start w:val="1"/>
      <w:numFmt w:val="bullet"/>
      <w:lvlText w:val="-"/>
      <w:lvlJc w:val="left"/>
      <w:pPr>
        <w:ind w:left="1428" w:hanging="360"/>
      </w:pPr>
      <w:rPr>
        <w:rFonts w:ascii="Poppins" w:hAnsi="Poppins"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num w:numId="1" w16cid:durableId="833112305">
    <w:abstractNumId w:val="0"/>
  </w:num>
  <w:num w:numId="2" w16cid:durableId="267084973">
    <w:abstractNumId w:val="8"/>
  </w:num>
  <w:num w:numId="3" w16cid:durableId="125398334">
    <w:abstractNumId w:val="7"/>
  </w:num>
  <w:num w:numId="4" w16cid:durableId="1656032728">
    <w:abstractNumId w:val="1"/>
  </w:num>
  <w:num w:numId="5" w16cid:durableId="846215085">
    <w:abstractNumId w:val="4"/>
  </w:num>
  <w:num w:numId="6" w16cid:durableId="1326010436">
    <w:abstractNumId w:val="11"/>
  </w:num>
  <w:num w:numId="7" w16cid:durableId="345717558">
    <w:abstractNumId w:val="12"/>
  </w:num>
  <w:num w:numId="8" w16cid:durableId="1160461434">
    <w:abstractNumId w:val="16"/>
  </w:num>
  <w:num w:numId="9" w16cid:durableId="1060596642">
    <w:abstractNumId w:val="21"/>
  </w:num>
  <w:num w:numId="10" w16cid:durableId="1458378771">
    <w:abstractNumId w:val="10"/>
  </w:num>
  <w:num w:numId="11" w16cid:durableId="185484831">
    <w:abstractNumId w:val="2"/>
  </w:num>
  <w:num w:numId="12" w16cid:durableId="1665208951">
    <w:abstractNumId w:val="17"/>
  </w:num>
  <w:num w:numId="13" w16cid:durableId="374937587">
    <w:abstractNumId w:val="6"/>
  </w:num>
  <w:num w:numId="14" w16cid:durableId="1979995269">
    <w:abstractNumId w:val="15"/>
  </w:num>
  <w:num w:numId="15" w16cid:durableId="21416830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2401281">
    <w:abstractNumId w:val="13"/>
  </w:num>
  <w:num w:numId="17" w16cid:durableId="658919302">
    <w:abstractNumId w:val="18"/>
  </w:num>
  <w:num w:numId="18" w16cid:durableId="2047869353">
    <w:abstractNumId w:val="19"/>
  </w:num>
  <w:num w:numId="19" w16cid:durableId="460071301">
    <w:abstractNumId w:val="22"/>
  </w:num>
  <w:num w:numId="20" w16cid:durableId="1497720455">
    <w:abstractNumId w:val="20"/>
  </w:num>
  <w:num w:numId="21" w16cid:durableId="454056015">
    <w:abstractNumId w:val="23"/>
  </w:num>
  <w:num w:numId="22" w16cid:durableId="1861161621">
    <w:abstractNumId w:val="3"/>
  </w:num>
  <w:num w:numId="23" w16cid:durableId="1204321624">
    <w:abstractNumId w:val="24"/>
  </w:num>
  <w:num w:numId="24" w16cid:durableId="2107378435">
    <w:abstractNumId w:val="14"/>
  </w:num>
  <w:num w:numId="25" w16cid:durableId="1656641665">
    <w:abstractNumId w:val="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Name" w:val="MYCORSA"/>
    <w:docVar w:name="DocAuthor" w:val="Hans van Poelgeest"/>
    <w:docVar w:name="DocDuplex" w:val="DUPLEX_DEFAULT"/>
    <w:docVar w:name="DocIndex" w:val="0000"/>
    <w:docVar w:name="DocPrinter" w:val="NOPRINTER"/>
    <w:docVar w:name="DocReg" w:val="0"/>
    <w:docVar w:name="DocType" w:val="RLD-RAP"/>
    <w:docVar w:name="DocumentLanguage" w:val="nl-NL"/>
    <w:docVar w:name="IW_Generated" w:val="True"/>
    <w:docVar w:name="mitStyleTemplates" w:val="huisstijl|"/>
    <w:docVar w:name="mitXMLOut" w:val="&lt;?xml version=&quot;1.0&quot; encoding=&quot;UTF-8&quot; ?&gt;_x000d__x000a_&lt;MITOUTPUT&gt;&lt;Titel id=&quot;VV19642A5032755043904731207C653F03&quot; prop=&quot;onderwerp&quot; def=&quot;&quot; dst=&quot;0&quot; changed=&quot;false&quot; &gt;&lt;/Titel&gt;_x000d__x000a_&lt;Subtitel id=&quot;VV3135751A369CDF4A8F23576732B5018A&quot; prop=&quot;inhoud&quot; def=&quot;&quot; dst=&quot;0&quot; changed=&quot;true&quot; &gt;Inschrijvingsleidraad Diensten&lt;/Subtitel&gt;_x000d__x000a_&lt;Versie id=&quot;VVED39DC3294F3114286E7C2AF00B98ACC&quot; prop=&quot;&quot; def=&quot;&quot; dst=&quot;0&quot; changed=&quot;false&quot; &gt;&lt;/Versie&gt;_x000d__x000a_&lt;Oplage id=&quot;VVA1C29AE840C008479B11EFFF0DF2AEB2&quot; prop=&quot;&quot; def=&quot;&quot; dst=&quot;0&quot; changed=&quot;false&quot; &gt;&lt;/Oplage&gt;_x000d__x000a_&lt;Datum id=&quot;VVB8DA0A633BDF674EBBABF33728BF6885&quot; prop=&quot;datum&quot; def=&quot;&quot; dst=&quot;0&quot; changed=&quot;false&quot; &gt;&lt;/Datum&gt;_x000d__x000a_&lt;PROSA id=&quot;VVBB87931F5D144E4EB537328DAA02F169&quot; prop=&quot;KNM_LST_pros&quot; def=&quot;Provider=Microsoft.ACE.OLEDB.12.0;Data Source=x:\Bestandsuitwisseling\prosa.xlsx;Extended Properties=&amp;quot;Excel 8.0;HDR=Yes;IMEX=1&amp;quot;;Persist Security Info=False@PROSA~PROSA~Projectnummer, `Omschrijving subproject`~~Projectnummer&quot; dst=&quot;3&quot; changed=&quot;false&quot; &gt;&lt;/PROSA&gt;_x000d__x000a_&lt;/MITOUTPUT&gt;"/>
    <w:docVar w:name="tblConditionalFields" w:val="&lt;?xml version=&quot;1.0&quot; encoding=&quot;utf-16&quot;?&gt;_x000d__x000a_&lt;ArrayOfConditionalField xmlns:xsi=&quot;http://www.w3.org/2001/XMLSchema-instance&quot; xmlns:xsd=&quot;http://www.w3.org/2001/XMLSchema&quot; /&gt;"/>
    <w:docVar w:name="tblDef" w:val="&lt;?xml version=&quot;1.0&quot; encoding=&quot;utf-16&quot;?&gt;&lt;ArrayOfQuestionGroup xmlns:xsi=&quot;http://www.w3.org/2001/XMLSchema-instance&quot; xmlns:xsd=&quot;http://www.w3.org/2001/XMLSchema&quot;&gt;&lt;QuestionGroup&gt;&lt;GroupID&gt;GRB0C1A05439117145B4E286B217D20FA5&lt;/GroupID&gt;&lt;GroupName&gt;rapport&lt;/GroupName&gt;&lt;GroupDescription&gt;Rapport&lt;/GroupDescription&gt;&lt;GroupIndex&gt;1&lt;/GroupIndex&gt;&lt;GroupFields&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0&lt;/FieldDataSource&gt;&lt;FieldList&gt;0&lt;/FieldList&gt;&lt;FieldRequired&gt;0&lt;/FieldRequired&gt;&lt;FieldLen&gt;-1&lt;/FieldLen&gt;&lt;FieldHelp /&gt;&lt;FieldDocProp&gt;onderwerp&lt;/FieldDocProp&gt;&lt;FieldEmptyDate&gt;false&lt;/FieldEmptyDate&gt;&lt;FieldDefault xsi:type=&quot;xsd:string&quot;&gt;&lt;/FieldDefault&gt;&lt;FieldFormat&gt;Hoofdletter&lt;/FieldFormat&gt;&lt;FieldDataType&gt;0&lt;/FieldDataType&gt;&lt;FieldTip /&gt;&lt;FieldPrompt&gt;Titel&lt;/FieldPrompt&gt;&lt;FieldIndex&gt;0&lt;/FieldIndex&gt;&lt;FieldDescription&gt;Selecteer een onderwerp of vul deze zelf in (max. 52 posities) Meer tekst kan (ook) geplaatst worden in de subtitel&lt;/FieldDescription&gt;&lt;FieldName&gt;Titel&lt;/FieldName&gt;&lt;FieldID&gt;VV19642A5032755043904731207C653F03&lt;/FieldID&gt;&lt;FieldXpath /&gt;&lt;FieldXpathAlternatives /&gt;&lt;FieldLinkedProp /&gt;&lt;/QuestionField&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0&lt;/FieldDataSource&gt;&lt;FieldList&gt;0&lt;/FieldList&gt;&lt;FieldRequired&gt;0&lt;/FieldRequired&gt;&lt;FieldLen&gt;-1&lt;/FieldLen&gt;&lt;FieldHelp /&gt;&lt;FieldDocProp&gt;inhoud&lt;/FieldDocProp&gt;&lt;FieldEmptyDate&gt;false&lt;/FieldEmptyDate&gt;&lt;FieldDefault xsi:type=&quot;xsd:string&quot;&gt;&lt;/FieldDefault&gt;&lt;FieldFormat&gt;geen&lt;/FieldFormat&gt;&lt;FieldDataType&gt;0&lt;/FieldDataType&gt;&lt;FieldTip /&gt;&lt;FieldPrompt&gt;Subtitel&lt;/FieldPrompt&gt;&lt;FieldIndex&gt;1&lt;/FieldIndex&gt;&lt;FieldDescription&gt;Nadere omschrijving van het rapport&lt;/FieldDescription&gt;&lt;FieldName&gt;Subtitel&lt;/FieldName&gt;&lt;FieldID&gt;VV3135751A369CDF4A8F23576732B5018A&lt;/FieldID&gt;&lt;FieldXpath /&gt;&lt;FieldXpathAlternatives /&gt;&lt;FieldLinkedProp /&gt;&lt;/QuestionField&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0&lt;/FieldDataSource&gt;&lt;FieldList&gt;0&lt;/FieldList&gt;&lt;FieldRequired&gt;0&lt;/FieldRequired&gt;&lt;FieldLen&gt;-1&lt;/FieldLen&gt;&lt;FieldHelp /&gt;&lt;FieldDocProp&gt;datum&lt;/FieldDocProp&gt;&lt;FieldEmptyDate&gt;false&lt;/FieldEmptyDate&gt;&lt;FieldDefault xsi:type=&quot;xsd:string&quot;&gt;&lt;/FieldDefault&gt;&lt;FieldFormat&gt;d MMMM yyyy&lt;/FieldFormat&gt;&lt;FieldDataType&gt;2&lt;/FieldDataType&gt;&lt;FieldTip /&gt;&lt;FieldPrompt&gt;Datum&lt;/FieldPrompt&gt;&lt;FieldIndex&gt;2&lt;/FieldIndex&gt;&lt;FieldDescription /&gt;&lt;FieldName&gt;Datum&lt;/FieldName&gt;&lt;FieldID&gt;VVB8DA0A633BDF674EBBABF33728BF6885&lt;/FieldID&gt;&lt;FieldXpath /&gt;&lt;FieldXpathAlternatives /&gt;&lt;FieldLinkedProp /&gt;&lt;/QuestionField&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Versie&lt;/FieldPrompt&gt;&lt;FieldIndex&gt;3&lt;/FieldIndex&gt;&lt;FieldDescription /&gt;&lt;FieldName&gt;Versie&lt;/FieldName&gt;&lt;FieldID&gt;VVED39DC3294F3114286E7C2AF00B98ACC&lt;/FieldID&gt;&lt;FieldXpath /&gt;&lt;FieldXpathAlternatives /&gt;&lt;FieldLinkedProp /&gt;&lt;/QuestionField&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Oplage&lt;/FieldPrompt&gt;&lt;FieldIndex&gt;4&lt;/FieldIndex&gt;&lt;FieldDescription&gt;Geef hier het aantal exemplaren op, dat van dit rapport gedrukt wordt&lt;/FieldDescription&gt;&lt;FieldName&gt;Oplage&lt;/FieldName&gt;&lt;FieldID&gt;VVA1C29AE840C008479B11EFFF0DF2AEB2&lt;/FieldID&gt;&lt;FieldXpath /&gt;&lt;FieldXpathAlternatives /&gt;&lt;FieldLinkedProp /&gt;&lt;/QuestionField&gt;&lt;QuestionField&gt;&lt;FieldMask /&gt;&lt;FieldListSettings&gt;&lt;DisplayDirection&gt;Vertical&lt;/DisplayDirection&gt;&lt;/FieldListSettings&gt;&lt;FieldValues /&gt;&lt;FieldMerge&gt;false&lt;/FieldMerge&gt;&lt;FieldParent&gt;GRB0C1A05439117145B4E286B217D20FA5&lt;/FieldParent&gt;&lt;FieldRun&gt;0&lt;/FieldRun&gt;&lt;FieldDataSource&gt;3&lt;/FieldDataSource&gt;&lt;FieldList&gt;0&lt;/FieldList&gt;&lt;FieldRequired&gt;0&lt;/FieldRequired&gt;&lt;FieldLen&gt;-1&lt;/FieldLen&gt;&lt;FieldHelp /&gt;&lt;FieldDocProp&gt;KNM_LST_pros&lt;/FieldDocProp&gt;&lt;FieldEmptyDate&gt;false&lt;/FieldEmptyDate&gt;&lt;FieldDefault xsi:type=&quot;xsd:string&quot;&gt;Provider=Microsoft.ACE.OLEDB.12.0;Data Source=x:\Bestandsuitwisseling\prosa.xlsx;Extended Properties=&quot;Excel 8.0;HDR=Yes;IMEX=1&quot;;Persist Security Info=False@PROSA~PROSA~Projectnummer, `Omschrijving subproject`~~Projectnummer&lt;/FieldDefault&gt;&lt;FieldFormat&gt;geen&lt;/FieldFormat&gt;&lt;FieldDataType&gt;0&lt;/FieldDataType&gt;&lt;FieldTip /&gt;&lt;FieldPrompt /&gt;&lt;FieldIndex&gt;6&lt;/FieldIndex&gt;&lt;FieldDescription /&gt;&lt;FieldName&gt;PROSA&lt;/FieldName&gt;&lt;FieldID&gt;VVBB87931F5D144E4EB537328DAA02F169&lt;/FieldID&gt;&lt;FieldXpath /&gt;&lt;FieldXpathAlternatives /&gt;&lt;FieldLinkedProp /&gt;&lt;/QuestionField&gt;&lt;/GroupFields&gt;&lt;IsRepeatingGroup&gt;false&lt;/IsRepeatingGroup&gt;&lt;/QuestionGroup&gt;&lt;/ArrayOfQuestionGroup&gt;"/>
    <w:docVar w:name="tblLabels" w:val="&lt;?xml version=&quot;1.0&quot; encoding=&quot;utf-16&quot;?&gt;_x000d__x000a_&lt;ArrayOfIWLabel xmlns:xsi=&quot;http://www.w3.org/2001/XMLSchema-instance&quot; xmlns:xsd=&quot;http://www.w3.org/2001/XMLSchema&quot; /&gt;"/>
    <w:docVar w:name="tblLanguage" w:val="&lt;?xml version=&quot;1.0&quot; encoding=&quot;utf-16&quot;?&gt;_x000d__x000a_&lt;ProjectLanguageValues xmlns:xsi=&quot;http://www.w3.org/2001/XMLSchema-instance&quot; xmlns:xsd=&quot;http://www.w3.org/2001/XMLSchema&quot;&gt;_x000d__x000a_  &lt;FIELDS&gt;_x000d__x000a_    &lt;FIELD&gt;_x000d__x000a_      &lt;ID&gt;VVED39DC3294F3114286E7C2AF00B98ACC&lt;/ID&gt;_x000d__x000a_      &lt;PROMPT&gt;_x000d__x000a_        &lt;NLNL&gt;Versie&lt;/NLNL&gt;_x000d__x000a_        &lt;NLBE /&gt;_x000d__x000a_        &lt;FRFR /&gt;_x000d__x000a_        &lt;FRBE /&gt;_x000d__x000a_        &lt;ENUS&gt;Versie&lt;/ENUS&gt;_x000d__x000a_        &lt;DEDE&gt;Versie&lt;/DEDE&gt;_x000d__x000a_        &lt;DADK /&gt;_x000d__x000a_        &lt;PLPL /&gt;_x000d__x000a_        &lt;SVSE /&gt;_x000d__x000a_        &lt;EN&gt;Versie&lt;/EN&gt;_x000d__x000a_      &lt;/PROMPT&gt;_x000d__x000a_      &lt;FIELDDESC&gt;_x000d__x000a_        &lt;NLNL /&gt;_x000d__x000a_        &lt;NLBE /&gt;_x000d__x000a_        &lt;FRFR /&gt;_x000d__x000a_        &lt;FRBE /&gt;_x000d__x000a_        &lt;ENUS /&gt;_x000d__x000a_        &lt;DEDE /&gt;_x000d__x000a_        &lt;DADK /&gt;_x000d__x000a_        &lt;PLPL /&gt;_x000d__x000a_        &lt;SVSE /&gt;_x000d__x000a_        &lt;EN /&gt;_x000d__x000a_      &lt;/FIELDDESC&gt;_x000d__x000a_      &lt;TIP&gt;_x000d__x000a_        &lt;NLNL /&gt;_x000d__x000a_        &lt;NLBE /&gt;_x000d__x000a_        &lt;FRFR /&gt;_x000d__x000a_        &lt;FRBE /&gt;_x000d__x000a_        &lt;ENUS /&gt;_x000d__x000a_        &lt;DEDE /&gt;_x000d__x000a_        &lt;DADK /&gt;_x000d__x000a_        &lt;PLPL /&gt;_x000d__x000a_        &lt;SVSE /&gt;_x000d__x000a_        &lt;EN /&gt;_x000d__x000a_      &lt;/TIP&gt;_x000d__x000a_      &lt;HELP&gt;_x000d__x000a_        &lt;NLNL /&gt;_x000d__x000a_        &lt;NLBE /&gt;_x000d__x000a_        &lt;FRFR /&gt;_x000d__x000a_        &lt;FRBE /&gt;_x000d__x000a_        &lt;ENUS /&gt;_x000d__x000a_        &lt;DEDE /&gt;_x000d__x000a_        &lt;DADK /&gt;_x000d__x000a_        &lt;PLPL /&gt;_x000d__x000a_        &lt;SVSE /&gt;_x000d__x000a_        &lt;EN /&gt;_x000d__x000a_      &lt;/HELP&gt;_x000d__x000a_    &lt;/FIELD&gt;_x000d__x000a_    &lt;FIELD&gt;_x000d__x000a_      &lt;ID&gt;VVA1C29AE840C008479B11EFFF0DF2AEB2&lt;/ID&gt;_x000d__x000a_      &lt;PROMPT&gt;_x000d__x000a_        &lt;NLNL&gt;Oplage&lt;/NLNL&gt;_x000d__x000a_        &lt;NLBE /&gt;_x000d__x000a_        &lt;FRFR /&gt;_x000d__x000a_        &lt;FRBE /&gt;_x000d__x000a_        &lt;ENUS&gt;Oplage&lt;/ENUS&gt;_x000d__x000a_        &lt;DEDE&gt;Oplage&lt;/DEDE&gt;_x000d__x000a_        &lt;DADK /&gt;_x000d__x000a_        &lt;PLPL /&gt;_x000d__x000a_        &lt;SVSE /&gt;_x000d__x000a_        &lt;EN&gt;Oplage&lt;/EN&gt;_x000d__x000a_      &lt;/PROMPT&gt;_x000d__x000a_      &lt;FIELDDESC&gt;_x000d__x000a_        &lt;NLNL&gt;Geef hier het aantal exemplaren op, dat van dit rapport gedrukt wordt&lt;/NLNL&gt;_x000d__x000a_        &lt;NLBE /&gt;_x000d__x000a_        &lt;FRFR /&gt;_x000d__x000a_        &lt;FRBE /&gt;_x000d__x000a_        &lt;ENUS&gt;Geef hier het aantal exemplaren op, dat van dit rapport gedrukt wordt&lt;/ENUS&gt;_x000d__x000a_        &lt;DEDE&gt;Geef hier het aantal exemplaren op, dat van dit rapport gedrukt wordt&lt;/DEDE&gt;_x000d__x000a_        &lt;DADK /&gt;_x000d__x000a_        &lt;PLPL /&gt;_x000d__x000a_        &lt;SVSE /&gt;_x000d__x000a_        &lt;EN&gt;Geef hier het aantal exemplaren op, dat van dit rapport gedrukt wordt&lt;/EN&gt;_x000d__x000a_      &lt;/FIELDDESC&gt;_x000d__x000a_      &lt;TIP&gt;_x000d__x000a_        &lt;NLNL /&gt;_x000d__x000a_        &lt;NLBE /&gt;_x000d__x000a_        &lt;FRFR /&gt;_x000d__x000a_        &lt;FRBE /&gt;_x000d__x000a_        &lt;ENUS /&gt;_x000d__x000a_        &lt;DEDE /&gt;_x000d__x000a_        &lt;DADK /&gt;_x000d__x000a_        &lt;PLPL /&gt;_x000d__x000a_        &lt;SVSE /&gt;_x000d__x000a_        &lt;EN /&gt;_x000d__x000a_      &lt;/TIP&gt;_x000d__x000a_      &lt;HELP&gt;_x000d__x000a_        &lt;NLNL /&gt;_x000d__x000a_        &lt;NLBE /&gt;_x000d__x000a_        &lt;FRFR /&gt;_x000d__x000a_        &lt;FRBE /&gt;_x000d__x000a_        &lt;ENUS /&gt;_x000d__x000a_        &lt;DEDE /&gt;_x000d__x000a_        &lt;DADK /&gt;_x000d__x000a_        &lt;PLPL /&gt;_x000d__x000a_        &lt;SVSE /&gt;_x000d__x000a_        &lt;EN /&gt;_x000d__x000a_      &lt;/HELP&gt;_x000d__x000a_    &lt;/FIELD&gt;_x000d__x000a_    &lt;FIELD&gt;_x000d__x000a_      &lt;ID&gt;VVD48040F2672FE043A87ABAC859586EBD&lt;/ID&gt;_x000d__x000a_      &lt;PROMPT&gt;_x000d__x000a_        &lt;NLNL&gt;Projectnummer&lt;/NLNL&gt;_x000d__x000a_        &lt;NLBE /&gt;_x000d__x000a_        &lt;FRFR /&gt;_x000d__x000a_        &lt;FRBE /&gt;_x000d__x000a_        &lt;ENUS&gt;Projectnummer&lt;/ENUS&gt;_x000d__x000a_        &lt;DEDE&gt;Projectnummer&lt;/DEDE&gt;_x000d__x000a_        &lt;DADK /&gt;_x000d__x000a_        &lt;PLPL /&gt;_x000d__x000a_        &lt;SVSE /&gt;_x000d__x000a_        &lt;EN&gt;Projectnummer&lt;/EN&gt;_x000d__x000a_      &lt;/PROMPT&gt;_x000d__x000a_      &lt;FIELDDESC&gt;_x000d__x000a_        &lt;NLNL&gt;selecteer -indien van toepassing- het EPM-projectnummer&lt;/NLNL&gt;_x000d__x000a_        &lt;NLBE /&gt;_x000d__x000a_        &lt;FRFR /&gt;_x000d__x000a_        &lt;FRBE /&gt;_x000d__x000a_        &lt;ENUS&gt;selecteer -indien van toepassing- het EPM-projectnummer&lt;/ENUS&gt;_x000d__x000a_        &lt;DEDE&gt;selecteer -indien van toepassing- het EPM-projectnummer&lt;/DEDE&gt;_x000d__x000a_        &lt;DADK /&gt;_x000d__x000a_        &lt;PLPL /&gt;_x000d__x000a_        &lt;SVSE /&gt;_x000d__x000a_        &lt;EN&gt;selecteer -indien van toepassing- het EPM-projectnummer&lt;/EN&gt;_x000d__x000a_      &lt;/FIELDDESC&gt;_x000d__x000a_      &lt;TIP&gt;_x000d__x000a_        &lt;NLNL&gt;formaat: 99999&lt;/NLNL&gt;_x000d__x000a_        &lt;NLBE /&gt;_x000d__x000a_        &lt;FRFR /&gt;_x000d__x000a_        &lt;FRBE /&gt;_x000d__x000a_        &lt;ENUS&gt;formaat: 99999&lt;/ENUS&gt;_x000d__x000a_        &lt;DEDE&gt;formaat: 99999&lt;/DEDE&gt;_x000d__x000a_        &lt;DADK /&gt;_x000d__x000a_        &lt;PLPL /&gt;_x000d__x000a_        &lt;SVSE /&gt;_x000d__x000a_        &lt;EN&gt;formaat: 99999&lt;/EN&gt;_x000d__x000a_      &lt;/TIP&gt;_x000d__x000a_      &lt;HELP&gt;_x000d__x000a_        &lt;NLNL /&gt;_x000d__x000a_        &lt;NLBE /&gt;_x000d__x000a_        &lt;FRFR /&gt;_x000d__x000a_        &lt;FRBE /&gt;_x000d__x000a_        &lt;ENUS /&gt;_x000d__x000a_        &lt;DEDE /&gt;_x000d__x000a_        &lt;DADK /&gt;_x000d__x000a_        &lt;PLPL /&gt;_x000d__x000a_        &lt;SVSE /&gt;_x000d__x000a_        &lt;EN /&gt;_x000d__x000a_      &lt;/HELP&gt;_x000d__x000a_    &lt;/FIELD&gt;_x000d__x000a_    &lt;FIELD&gt;_x000d__x000a_      &lt;ID&gt;VVBB87931F5D144E4EB537328DAA02F169&lt;/ID&gt;_x000d__x000a_      &lt;PROMPT&gt;_x000d__x000a_        &lt;NLNL&gt;PROSA nummer&lt;/NLNL&gt;_x000d__x000a_        &lt;NLBE /&gt;_x000d__x000a_        &lt;FRFR /&gt;_x000d__x000a_        &lt;FRBE /&gt;_x000d__x000a_        &lt;ENUS /&gt;_x000d__x000a_        &lt;DEDE /&gt;_x000d__x000a_        &lt;DADK /&gt;_x000d__x000a_        &lt;PLPL /&gt;_x000d__x000a_        &lt;SVSE /&gt;_x000d__x000a_        &lt;EN /&gt;_x000d__x000a_      &lt;/PROMPT&gt;_x000d__x000a_      &lt;FIELDDESC&gt;_x000d__x000a_        &lt;NLNL /&gt;_x000d__x000a_        &lt;NLBE /&gt;_x000d__x000a_        &lt;FRFR /&gt;_x000d__x000a_        &lt;FRBE /&gt;_x000d__x000a_        &lt;ENUS /&gt;_x000d__x000a_        &lt;DEDE /&gt;_x000d__x000a_        &lt;DADK /&gt;_x000d__x000a_        &lt;PLPL /&gt;_x000d__x000a_        &lt;SVSE /&gt;_x000d__x000a_        &lt;EN /&gt;_x000d__x000a_      &lt;/FIELDDESC&gt;_x000d__x000a_      &lt;TIP&gt;_x000d__x000a_        &lt;NLNL /&gt;_x000d__x000a_        &lt;NLBE /&gt;_x000d__x000a_        &lt;FRFR /&gt;_x000d__x000a_        &lt;FRBE /&gt;_x000d__x000a_        &lt;ENUS /&gt;_x000d__x000a_        &lt;DEDE /&gt;_x000d__x000a_        &lt;DADK /&gt;_x000d__x000a_        &lt;PLPL /&gt;_x000d__x000a_        &lt;SVSE /&gt;_x000d__x000a_        &lt;EN /&gt;_x000d__x000a_      &lt;/TIP&gt;_x000d__x000a_      &lt;HELP&gt;_x000d__x000a_        &lt;NLNL /&gt;_x000d__x000a_        &lt;NLBE /&gt;_x000d__x000a_        &lt;FRFR /&gt;_x000d__x000a_        &lt;FRBE /&gt;_x000d__x000a_        &lt;ENUS /&gt;_x000d__x000a_        &lt;DEDE /&gt;_x000d__x000a_        &lt;DADK /&gt;_x000d__x000a_        &lt;PLPL /&gt;_x000d__x000a_        &lt;SVSE /&gt;_x000d__x000a_        &lt;EN /&gt;_x000d__x000a_      &lt;/HELP&gt;_x000d__x000a_    &lt;/FIELD&gt;_x000d__x000a_  &lt;/FIELDS&gt;_x000d__x000a_  &lt;FORMS /&gt;_x000d__x000a_  &lt;VALUES /&gt;_x000d__x000a_  &lt;DESCRIPTIONS&gt;_x000d__x000a_    &lt;NLNL /&gt;_x000d__x000a_    &lt;NLBE /&gt;_x000d__x000a_    &lt;FRFR /&gt;_x000d__x000a_    &lt;FRBE /&gt;_x000d__x000a_    &lt;ENUS /&gt;_x000d__x000a_    &lt;DEDE /&gt;_x000d__x000a_    &lt;DADK /&gt;_x000d__x000a_    &lt;PLPL /&gt;_x000d__x000a_    &lt;SVSE /&gt;_x000d__x000a_    &lt;EN /&gt;_x000d__x000a_  &lt;/DESCRIPTIONS&gt;_x000d__x000a_&lt;/ProjectLanguageValues&gt;"/>
    <w:docVar w:name="TemplateVersion" w:val="3.9.0.16501"/>
  </w:docVars>
  <w:rsids>
    <w:rsidRoot w:val="00090CE3"/>
    <w:rsid w:val="00001137"/>
    <w:rsid w:val="00001E0D"/>
    <w:rsid w:val="000053CD"/>
    <w:rsid w:val="0001374B"/>
    <w:rsid w:val="00013A52"/>
    <w:rsid w:val="00014F65"/>
    <w:rsid w:val="00015C88"/>
    <w:rsid w:val="00016D95"/>
    <w:rsid w:val="00017C3C"/>
    <w:rsid w:val="00017EB0"/>
    <w:rsid w:val="00025931"/>
    <w:rsid w:val="000301E8"/>
    <w:rsid w:val="000368BE"/>
    <w:rsid w:val="000378AB"/>
    <w:rsid w:val="00040CA7"/>
    <w:rsid w:val="0004389D"/>
    <w:rsid w:val="00046083"/>
    <w:rsid w:val="00046D17"/>
    <w:rsid w:val="00046F76"/>
    <w:rsid w:val="00047F87"/>
    <w:rsid w:val="0005077C"/>
    <w:rsid w:val="0005135C"/>
    <w:rsid w:val="00061149"/>
    <w:rsid w:val="000639FC"/>
    <w:rsid w:val="000645DA"/>
    <w:rsid w:val="00067C1D"/>
    <w:rsid w:val="00072B70"/>
    <w:rsid w:val="00073806"/>
    <w:rsid w:val="0007445D"/>
    <w:rsid w:val="0007594D"/>
    <w:rsid w:val="000770E6"/>
    <w:rsid w:val="0007760F"/>
    <w:rsid w:val="00090CE3"/>
    <w:rsid w:val="00096499"/>
    <w:rsid w:val="000972BB"/>
    <w:rsid w:val="000A1A59"/>
    <w:rsid w:val="000A1DCB"/>
    <w:rsid w:val="000A22B7"/>
    <w:rsid w:val="000A685E"/>
    <w:rsid w:val="000B0665"/>
    <w:rsid w:val="000B6342"/>
    <w:rsid w:val="000B7542"/>
    <w:rsid w:val="000C21A6"/>
    <w:rsid w:val="000C2B01"/>
    <w:rsid w:val="000C34CD"/>
    <w:rsid w:val="000C4CDC"/>
    <w:rsid w:val="000C4E8B"/>
    <w:rsid w:val="000C52D3"/>
    <w:rsid w:val="000C5776"/>
    <w:rsid w:val="000C5921"/>
    <w:rsid w:val="000C6553"/>
    <w:rsid w:val="000C712B"/>
    <w:rsid w:val="000D7E64"/>
    <w:rsid w:val="000E146A"/>
    <w:rsid w:val="000E47F4"/>
    <w:rsid w:val="000E4F5A"/>
    <w:rsid w:val="000E6878"/>
    <w:rsid w:val="000E731B"/>
    <w:rsid w:val="000F037B"/>
    <w:rsid w:val="000F3CC5"/>
    <w:rsid w:val="000F6756"/>
    <w:rsid w:val="00100FA9"/>
    <w:rsid w:val="00101A5C"/>
    <w:rsid w:val="00101BE2"/>
    <w:rsid w:val="001029BA"/>
    <w:rsid w:val="00105217"/>
    <w:rsid w:val="00105B24"/>
    <w:rsid w:val="0010602A"/>
    <w:rsid w:val="00111F8C"/>
    <w:rsid w:val="00112B11"/>
    <w:rsid w:val="00113178"/>
    <w:rsid w:val="001138B3"/>
    <w:rsid w:val="00117609"/>
    <w:rsid w:val="00127499"/>
    <w:rsid w:val="00133BA9"/>
    <w:rsid w:val="001340C5"/>
    <w:rsid w:val="0013446A"/>
    <w:rsid w:val="00137A4F"/>
    <w:rsid w:val="00146997"/>
    <w:rsid w:val="0014728B"/>
    <w:rsid w:val="00150423"/>
    <w:rsid w:val="00153642"/>
    <w:rsid w:val="00153B50"/>
    <w:rsid w:val="0015439D"/>
    <w:rsid w:val="0015448D"/>
    <w:rsid w:val="001549D9"/>
    <w:rsid w:val="00157823"/>
    <w:rsid w:val="00157CDC"/>
    <w:rsid w:val="00163642"/>
    <w:rsid w:val="00163C29"/>
    <w:rsid w:val="00164339"/>
    <w:rsid w:val="00167AF0"/>
    <w:rsid w:val="001706E8"/>
    <w:rsid w:val="00170963"/>
    <w:rsid w:val="00173F40"/>
    <w:rsid w:val="00174910"/>
    <w:rsid w:val="001825B6"/>
    <w:rsid w:val="0018683D"/>
    <w:rsid w:val="00186E8C"/>
    <w:rsid w:val="00191806"/>
    <w:rsid w:val="00192B60"/>
    <w:rsid w:val="001931E7"/>
    <w:rsid w:val="00193CAA"/>
    <w:rsid w:val="00194714"/>
    <w:rsid w:val="00195FFC"/>
    <w:rsid w:val="00197294"/>
    <w:rsid w:val="001A001F"/>
    <w:rsid w:val="001A1A50"/>
    <w:rsid w:val="001A3795"/>
    <w:rsid w:val="001A7DC0"/>
    <w:rsid w:val="001B0963"/>
    <w:rsid w:val="001B165A"/>
    <w:rsid w:val="001B19F1"/>
    <w:rsid w:val="001B1D1F"/>
    <w:rsid w:val="001B3478"/>
    <w:rsid w:val="001B4338"/>
    <w:rsid w:val="001C08F5"/>
    <w:rsid w:val="001C2CFF"/>
    <w:rsid w:val="001C6979"/>
    <w:rsid w:val="001D0A6F"/>
    <w:rsid w:val="001D6669"/>
    <w:rsid w:val="001E40A5"/>
    <w:rsid w:val="001E73D7"/>
    <w:rsid w:val="001F2373"/>
    <w:rsid w:val="001F32DD"/>
    <w:rsid w:val="001F5696"/>
    <w:rsid w:val="00205300"/>
    <w:rsid w:val="00210FE5"/>
    <w:rsid w:val="00214BB8"/>
    <w:rsid w:val="00214C4B"/>
    <w:rsid w:val="00217CB2"/>
    <w:rsid w:val="00220DEB"/>
    <w:rsid w:val="00221BED"/>
    <w:rsid w:val="00222B5E"/>
    <w:rsid w:val="002304C0"/>
    <w:rsid w:val="002309EA"/>
    <w:rsid w:val="00231CF6"/>
    <w:rsid w:val="00235400"/>
    <w:rsid w:val="00235A4C"/>
    <w:rsid w:val="00243BD8"/>
    <w:rsid w:val="00245F96"/>
    <w:rsid w:val="00247F14"/>
    <w:rsid w:val="00250CB7"/>
    <w:rsid w:val="00255084"/>
    <w:rsid w:val="00256BD6"/>
    <w:rsid w:val="00266A8C"/>
    <w:rsid w:val="00273BEE"/>
    <w:rsid w:val="00274249"/>
    <w:rsid w:val="002751A5"/>
    <w:rsid w:val="0027751D"/>
    <w:rsid w:val="00277C40"/>
    <w:rsid w:val="0029278A"/>
    <w:rsid w:val="00296611"/>
    <w:rsid w:val="00296CA7"/>
    <w:rsid w:val="002A0E32"/>
    <w:rsid w:val="002A11A6"/>
    <w:rsid w:val="002A2E60"/>
    <w:rsid w:val="002B0048"/>
    <w:rsid w:val="002B3F1D"/>
    <w:rsid w:val="002B429F"/>
    <w:rsid w:val="002B5F10"/>
    <w:rsid w:val="002B6142"/>
    <w:rsid w:val="002B6E04"/>
    <w:rsid w:val="002B6F59"/>
    <w:rsid w:val="002B7467"/>
    <w:rsid w:val="002C0475"/>
    <w:rsid w:val="002C200B"/>
    <w:rsid w:val="002C2ABB"/>
    <w:rsid w:val="002C39AE"/>
    <w:rsid w:val="002C55C8"/>
    <w:rsid w:val="002C6FF5"/>
    <w:rsid w:val="002D0005"/>
    <w:rsid w:val="002D3791"/>
    <w:rsid w:val="002E4ADC"/>
    <w:rsid w:val="002E5A2D"/>
    <w:rsid w:val="002E7000"/>
    <w:rsid w:val="002E7AF2"/>
    <w:rsid w:val="002F2C13"/>
    <w:rsid w:val="002F5DE0"/>
    <w:rsid w:val="002F6507"/>
    <w:rsid w:val="002F7BAB"/>
    <w:rsid w:val="00300C9F"/>
    <w:rsid w:val="00301C35"/>
    <w:rsid w:val="00303152"/>
    <w:rsid w:val="00303B82"/>
    <w:rsid w:val="00305975"/>
    <w:rsid w:val="00306782"/>
    <w:rsid w:val="003145E9"/>
    <w:rsid w:val="003164BD"/>
    <w:rsid w:val="003168D0"/>
    <w:rsid w:val="00316DCE"/>
    <w:rsid w:val="0032019E"/>
    <w:rsid w:val="0032283D"/>
    <w:rsid w:val="003330BA"/>
    <w:rsid w:val="00335020"/>
    <w:rsid w:val="00335C69"/>
    <w:rsid w:val="003367B6"/>
    <w:rsid w:val="003417C4"/>
    <w:rsid w:val="003430A7"/>
    <w:rsid w:val="0034411C"/>
    <w:rsid w:val="00351CC8"/>
    <w:rsid w:val="00351F00"/>
    <w:rsid w:val="00360269"/>
    <w:rsid w:val="00363ECB"/>
    <w:rsid w:val="00365869"/>
    <w:rsid w:val="003662B7"/>
    <w:rsid w:val="003707CC"/>
    <w:rsid w:val="003725F8"/>
    <w:rsid w:val="00373826"/>
    <w:rsid w:val="00373E14"/>
    <w:rsid w:val="003740F9"/>
    <w:rsid w:val="0037506B"/>
    <w:rsid w:val="00377BB6"/>
    <w:rsid w:val="003809E8"/>
    <w:rsid w:val="00381AE2"/>
    <w:rsid w:val="003856CD"/>
    <w:rsid w:val="003858DE"/>
    <w:rsid w:val="003860D4"/>
    <w:rsid w:val="0039286C"/>
    <w:rsid w:val="00394454"/>
    <w:rsid w:val="003968C4"/>
    <w:rsid w:val="003A5759"/>
    <w:rsid w:val="003A634D"/>
    <w:rsid w:val="003B129D"/>
    <w:rsid w:val="003B1C75"/>
    <w:rsid w:val="003B4DBC"/>
    <w:rsid w:val="003B6E84"/>
    <w:rsid w:val="003C2448"/>
    <w:rsid w:val="003C3757"/>
    <w:rsid w:val="003C550B"/>
    <w:rsid w:val="003C6AD1"/>
    <w:rsid w:val="003D0371"/>
    <w:rsid w:val="003D3D77"/>
    <w:rsid w:val="003D42FC"/>
    <w:rsid w:val="003E09C7"/>
    <w:rsid w:val="003E322B"/>
    <w:rsid w:val="003E3856"/>
    <w:rsid w:val="003E5098"/>
    <w:rsid w:val="003E60A2"/>
    <w:rsid w:val="003F0597"/>
    <w:rsid w:val="003F2D8A"/>
    <w:rsid w:val="003F4353"/>
    <w:rsid w:val="003F6081"/>
    <w:rsid w:val="00400ED7"/>
    <w:rsid w:val="00401709"/>
    <w:rsid w:val="00401B0B"/>
    <w:rsid w:val="00402C36"/>
    <w:rsid w:val="00403814"/>
    <w:rsid w:val="0041011B"/>
    <w:rsid w:val="00413577"/>
    <w:rsid w:val="00417BE7"/>
    <w:rsid w:val="00417E60"/>
    <w:rsid w:val="004268E2"/>
    <w:rsid w:val="0043022D"/>
    <w:rsid w:val="00432228"/>
    <w:rsid w:val="00433FED"/>
    <w:rsid w:val="00435786"/>
    <w:rsid w:val="00437CBC"/>
    <w:rsid w:val="004424E9"/>
    <w:rsid w:val="00444CD0"/>
    <w:rsid w:val="004477D6"/>
    <w:rsid w:val="0045529E"/>
    <w:rsid w:val="0045555E"/>
    <w:rsid w:val="004556AA"/>
    <w:rsid w:val="00456481"/>
    <w:rsid w:val="00457D51"/>
    <w:rsid w:val="00461A92"/>
    <w:rsid w:val="00462AF3"/>
    <w:rsid w:val="00464A21"/>
    <w:rsid w:val="00464BE1"/>
    <w:rsid w:val="004655BF"/>
    <w:rsid w:val="00465A61"/>
    <w:rsid w:val="004669DB"/>
    <w:rsid w:val="00470119"/>
    <w:rsid w:val="00472443"/>
    <w:rsid w:val="0047558B"/>
    <w:rsid w:val="00476351"/>
    <w:rsid w:val="00476D61"/>
    <w:rsid w:val="0048723D"/>
    <w:rsid w:val="004918E0"/>
    <w:rsid w:val="00496D49"/>
    <w:rsid w:val="004A2849"/>
    <w:rsid w:val="004A6A4E"/>
    <w:rsid w:val="004A7A22"/>
    <w:rsid w:val="004B3942"/>
    <w:rsid w:val="004B41E5"/>
    <w:rsid w:val="004B59AB"/>
    <w:rsid w:val="004C077C"/>
    <w:rsid w:val="004C34AA"/>
    <w:rsid w:val="004C464F"/>
    <w:rsid w:val="004C6E02"/>
    <w:rsid w:val="004D091F"/>
    <w:rsid w:val="004D09E4"/>
    <w:rsid w:val="004D3332"/>
    <w:rsid w:val="004D45C2"/>
    <w:rsid w:val="004D4708"/>
    <w:rsid w:val="004E7655"/>
    <w:rsid w:val="004F02A6"/>
    <w:rsid w:val="004F2DC0"/>
    <w:rsid w:val="00506106"/>
    <w:rsid w:val="00507897"/>
    <w:rsid w:val="0051203B"/>
    <w:rsid w:val="00520BF0"/>
    <w:rsid w:val="005222F8"/>
    <w:rsid w:val="00522404"/>
    <w:rsid w:val="00525CBB"/>
    <w:rsid w:val="005363E2"/>
    <w:rsid w:val="00536E6E"/>
    <w:rsid w:val="0053737A"/>
    <w:rsid w:val="005411E1"/>
    <w:rsid w:val="0054527A"/>
    <w:rsid w:val="0054608B"/>
    <w:rsid w:val="00546486"/>
    <w:rsid w:val="00547FC6"/>
    <w:rsid w:val="00553585"/>
    <w:rsid w:val="00554A4C"/>
    <w:rsid w:val="00554DDD"/>
    <w:rsid w:val="0055787E"/>
    <w:rsid w:val="005635FB"/>
    <w:rsid w:val="00563AF5"/>
    <w:rsid w:val="00564F7D"/>
    <w:rsid w:val="005722A1"/>
    <w:rsid w:val="00572E57"/>
    <w:rsid w:val="00572FEF"/>
    <w:rsid w:val="0058016A"/>
    <w:rsid w:val="00587336"/>
    <w:rsid w:val="00590FC4"/>
    <w:rsid w:val="00591919"/>
    <w:rsid w:val="00594363"/>
    <w:rsid w:val="00594925"/>
    <w:rsid w:val="005956D9"/>
    <w:rsid w:val="005A1489"/>
    <w:rsid w:val="005A3FCE"/>
    <w:rsid w:val="005A4268"/>
    <w:rsid w:val="005A47A7"/>
    <w:rsid w:val="005A7C26"/>
    <w:rsid w:val="005B6FBC"/>
    <w:rsid w:val="005B7553"/>
    <w:rsid w:val="005B7990"/>
    <w:rsid w:val="005C11BB"/>
    <w:rsid w:val="005D1D3C"/>
    <w:rsid w:val="005D59EE"/>
    <w:rsid w:val="005E322D"/>
    <w:rsid w:val="005F0AEB"/>
    <w:rsid w:val="005F3333"/>
    <w:rsid w:val="005F576E"/>
    <w:rsid w:val="005F600B"/>
    <w:rsid w:val="00600002"/>
    <w:rsid w:val="00600BCC"/>
    <w:rsid w:val="00601B29"/>
    <w:rsid w:val="0060799A"/>
    <w:rsid w:val="00607A83"/>
    <w:rsid w:val="00613323"/>
    <w:rsid w:val="006144B1"/>
    <w:rsid w:val="006153F4"/>
    <w:rsid w:val="00617BCD"/>
    <w:rsid w:val="0062408D"/>
    <w:rsid w:val="00624C25"/>
    <w:rsid w:val="00625A11"/>
    <w:rsid w:val="00625B3A"/>
    <w:rsid w:val="006275EB"/>
    <w:rsid w:val="00631632"/>
    <w:rsid w:val="0063524C"/>
    <w:rsid w:val="006357FC"/>
    <w:rsid w:val="00636316"/>
    <w:rsid w:val="006379A6"/>
    <w:rsid w:val="00640FAA"/>
    <w:rsid w:val="0064193E"/>
    <w:rsid w:val="006420B8"/>
    <w:rsid w:val="00642171"/>
    <w:rsid w:val="0064468F"/>
    <w:rsid w:val="00650E17"/>
    <w:rsid w:val="0065477B"/>
    <w:rsid w:val="006556A1"/>
    <w:rsid w:val="006615BF"/>
    <w:rsid w:val="00663BB4"/>
    <w:rsid w:val="00663CE4"/>
    <w:rsid w:val="00664CEC"/>
    <w:rsid w:val="0066603E"/>
    <w:rsid w:val="00670418"/>
    <w:rsid w:val="00672DC9"/>
    <w:rsid w:val="00673456"/>
    <w:rsid w:val="006761A6"/>
    <w:rsid w:val="00677E1A"/>
    <w:rsid w:val="00683D42"/>
    <w:rsid w:val="00685938"/>
    <w:rsid w:val="00690F27"/>
    <w:rsid w:val="0069747E"/>
    <w:rsid w:val="006A2FB4"/>
    <w:rsid w:val="006A39E6"/>
    <w:rsid w:val="006A3BF3"/>
    <w:rsid w:val="006A4E0B"/>
    <w:rsid w:val="006A50D3"/>
    <w:rsid w:val="006A6745"/>
    <w:rsid w:val="006A7A20"/>
    <w:rsid w:val="006B00BC"/>
    <w:rsid w:val="006B0C13"/>
    <w:rsid w:val="006B31B1"/>
    <w:rsid w:val="006B62D7"/>
    <w:rsid w:val="006B7062"/>
    <w:rsid w:val="006B7531"/>
    <w:rsid w:val="006C0244"/>
    <w:rsid w:val="006C1F39"/>
    <w:rsid w:val="006C2A52"/>
    <w:rsid w:val="006C541A"/>
    <w:rsid w:val="006C5EAD"/>
    <w:rsid w:val="006D030A"/>
    <w:rsid w:val="006D1E56"/>
    <w:rsid w:val="006D3C76"/>
    <w:rsid w:val="006D5D38"/>
    <w:rsid w:val="006E182F"/>
    <w:rsid w:val="006E4886"/>
    <w:rsid w:val="006E4A40"/>
    <w:rsid w:val="006E7200"/>
    <w:rsid w:val="006E760F"/>
    <w:rsid w:val="006F0FB1"/>
    <w:rsid w:val="006F5D17"/>
    <w:rsid w:val="007006FE"/>
    <w:rsid w:val="0070342E"/>
    <w:rsid w:val="007057FD"/>
    <w:rsid w:val="00705A75"/>
    <w:rsid w:val="0071000D"/>
    <w:rsid w:val="00711BFD"/>
    <w:rsid w:val="00711CFA"/>
    <w:rsid w:val="00712FE6"/>
    <w:rsid w:val="00713789"/>
    <w:rsid w:val="0071535E"/>
    <w:rsid w:val="00715A66"/>
    <w:rsid w:val="00724D89"/>
    <w:rsid w:val="00724FEE"/>
    <w:rsid w:val="007377F3"/>
    <w:rsid w:val="007401EF"/>
    <w:rsid w:val="0074259F"/>
    <w:rsid w:val="00742B1E"/>
    <w:rsid w:val="0074334B"/>
    <w:rsid w:val="00744AAA"/>
    <w:rsid w:val="0075087D"/>
    <w:rsid w:val="007530DD"/>
    <w:rsid w:val="007536FD"/>
    <w:rsid w:val="007542B2"/>
    <w:rsid w:val="00755676"/>
    <w:rsid w:val="00757053"/>
    <w:rsid w:val="00761FF7"/>
    <w:rsid w:val="00765376"/>
    <w:rsid w:val="00771775"/>
    <w:rsid w:val="00773812"/>
    <w:rsid w:val="0077387C"/>
    <w:rsid w:val="00780E3E"/>
    <w:rsid w:val="00780E93"/>
    <w:rsid w:val="00785697"/>
    <w:rsid w:val="007879E4"/>
    <w:rsid w:val="00790AEE"/>
    <w:rsid w:val="007915EC"/>
    <w:rsid w:val="007946D3"/>
    <w:rsid w:val="00795335"/>
    <w:rsid w:val="00795AFE"/>
    <w:rsid w:val="007970BD"/>
    <w:rsid w:val="007A2B68"/>
    <w:rsid w:val="007A48D2"/>
    <w:rsid w:val="007A72DD"/>
    <w:rsid w:val="007B0E35"/>
    <w:rsid w:val="007B10AC"/>
    <w:rsid w:val="007B39DA"/>
    <w:rsid w:val="007B4864"/>
    <w:rsid w:val="007C27DF"/>
    <w:rsid w:val="007C65B1"/>
    <w:rsid w:val="007D2379"/>
    <w:rsid w:val="007D3EA9"/>
    <w:rsid w:val="007E7852"/>
    <w:rsid w:val="007F0F06"/>
    <w:rsid w:val="007F2487"/>
    <w:rsid w:val="007F32E0"/>
    <w:rsid w:val="007F3BB7"/>
    <w:rsid w:val="007F6591"/>
    <w:rsid w:val="007F6CE7"/>
    <w:rsid w:val="00801038"/>
    <w:rsid w:val="00803FE3"/>
    <w:rsid w:val="00806FF0"/>
    <w:rsid w:val="008120CE"/>
    <w:rsid w:val="00812396"/>
    <w:rsid w:val="00815568"/>
    <w:rsid w:val="00816F5B"/>
    <w:rsid w:val="00822A74"/>
    <w:rsid w:val="0082520D"/>
    <w:rsid w:val="00826516"/>
    <w:rsid w:val="008312E6"/>
    <w:rsid w:val="00837199"/>
    <w:rsid w:val="008403CD"/>
    <w:rsid w:val="008438B9"/>
    <w:rsid w:val="00844602"/>
    <w:rsid w:val="00844A92"/>
    <w:rsid w:val="00845369"/>
    <w:rsid w:val="00845525"/>
    <w:rsid w:val="00850362"/>
    <w:rsid w:val="00851A43"/>
    <w:rsid w:val="0085204D"/>
    <w:rsid w:val="00853626"/>
    <w:rsid w:val="00855FFE"/>
    <w:rsid w:val="0086278B"/>
    <w:rsid w:val="00862D9A"/>
    <w:rsid w:val="008654A1"/>
    <w:rsid w:val="008705A4"/>
    <w:rsid w:val="00874EC1"/>
    <w:rsid w:val="0087699B"/>
    <w:rsid w:val="008801A6"/>
    <w:rsid w:val="00881F7F"/>
    <w:rsid w:val="00884096"/>
    <w:rsid w:val="0089483F"/>
    <w:rsid w:val="0089539A"/>
    <w:rsid w:val="008A08E4"/>
    <w:rsid w:val="008A2C2B"/>
    <w:rsid w:val="008A511D"/>
    <w:rsid w:val="008B0403"/>
    <w:rsid w:val="008B448E"/>
    <w:rsid w:val="008C0BCB"/>
    <w:rsid w:val="008C7A52"/>
    <w:rsid w:val="008D28D7"/>
    <w:rsid w:val="008D369D"/>
    <w:rsid w:val="008D4F7A"/>
    <w:rsid w:val="008D58B1"/>
    <w:rsid w:val="008D62E7"/>
    <w:rsid w:val="008D6506"/>
    <w:rsid w:val="008E0E5A"/>
    <w:rsid w:val="008E1827"/>
    <w:rsid w:val="008E2689"/>
    <w:rsid w:val="008F3832"/>
    <w:rsid w:val="008F3C6B"/>
    <w:rsid w:val="008F4B61"/>
    <w:rsid w:val="008F585B"/>
    <w:rsid w:val="00905BE1"/>
    <w:rsid w:val="00906247"/>
    <w:rsid w:val="009074BB"/>
    <w:rsid w:val="00910FA3"/>
    <w:rsid w:val="00912469"/>
    <w:rsid w:val="00915862"/>
    <w:rsid w:val="00915A4F"/>
    <w:rsid w:val="00917A68"/>
    <w:rsid w:val="0092217A"/>
    <w:rsid w:val="009223D1"/>
    <w:rsid w:val="00926035"/>
    <w:rsid w:val="00926578"/>
    <w:rsid w:val="00933096"/>
    <w:rsid w:val="00942BA4"/>
    <w:rsid w:val="00946378"/>
    <w:rsid w:val="00947EFE"/>
    <w:rsid w:val="009525F4"/>
    <w:rsid w:val="00954C4C"/>
    <w:rsid w:val="00963051"/>
    <w:rsid w:val="009670BC"/>
    <w:rsid w:val="00967F29"/>
    <w:rsid w:val="009716E7"/>
    <w:rsid w:val="009718A7"/>
    <w:rsid w:val="0097233E"/>
    <w:rsid w:val="00972A4D"/>
    <w:rsid w:val="00975440"/>
    <w:rsid w:val="00975D3C"/>
    <w:rsid w:val="0098397B"/>
    <w:rsid w:val="00984A27"/>
    <w:rsid w:val="0098553D"/>
    <w:rsid w:val="0099179B"/>
    <w:rsid w:val="009A337A"/>
    <w:rsid w:val="009A402C"/>
    <w:rsid w:val="009A78A0"/>
    <w:rsid w:val="009B2279"/>
    <w:rsid w:val="009B615B"/>
    <w:rsid w:val="009C0735"/>
    <w:rsid w:val="009C1756"/>
    <w:rsid w:val="009C4BA4"/>
    <w:rsid w:val="009C4E5F"/>
    <w:rsid w:val="009D1049"/>
    <w:rsid w:val="009D225E"/>
    <w:rsid w:val="009D2DBA"/>
    <w:rsid w:val="009D508A"/>
    <w:rsid w:val="009D5114"/>
    <w:rsid w:val="009D5429"/>
    <w:rsid w:val="009D5A85"/>
    <w:rsid w:val="009E05FE"/>
    <w:rsid w:val="009E087D"/>
    <w:rsid w:val="009E1AB6"/>
    <w:rsid w:val="009E7B85"/>
    <w:rsid w:val="009F051D"/>
    <w:rsid w:val="009F11DC"/>
    <w:rsid w:val="009F5B7C"/>
    <w:rsid w:val="009F75E9"/>
    <w:rsid w:val="00A008F3"/>
    <w:rsid w:val="00A1122C"/>
    <w:rsid w:val="00A17554"/>
    <w:rsid w:val="00A22CD0"/>
    <w:rsid w:val="00A22CE2"/>
    <w:rsid w:val="00A2313C"/>
    <w:rsid w:val="00A37348"/>
    <w:rsid w:val="00A41927"/>
    <w:rsid w:val="00A424A0"/>
    <w:rsid w:val="00A43014"/>
    <w:rsid w:val="00A43FE2"/>
    <w:rsid w:val="00A5249D"/>
    <w:rsid w:val="00A54CBC"/>
    <w:rsid w:val="00A64279"/>
    <w:rsid w:val="00A65453"/>
    <w:rsid w:val="00A66B28"/>
    <w:rsid w:val="00A67E9B"/>
    <w:rsid w:val="00A711DD"/>
    <w:rsid w:val="00A73CA3"/>
    <w:rsid w:val="00A7600F"/>
    <w:rsid w:val="00A80676"/>
    <w:rsid w:val="00A829DD"/>
    <w:rsid w:val="00A83E9E"/>
    <w:rsid w:val="00A91DBF"/>
    <w:rsid w:val="00A94A77"/>
    <w:rsid w:val="00A956F6"/>
    <w:rsid w:val="00A9615B"/>
    <w:rsid w:val="00A969AF"/>
    <w:rsid w:val="00A9786A"/>
    <w:rsid w:val="00AA1982"/>
    <w:rsid w:val="00AA54A4"/>
    <w:rsid w:val="00AA6D77"/>
    <w:rsid w:val="00AB0B99"/>
    <w:rsid w:val="00AB3A80"/>
    <w:rsid w:val="00AB5E43"/>
    <w:rsid w:val="00AB6350"/>
    <w:rsid w:val="00AB6445"/>
    <w:rsid w:val="00AB6C7B"/>
    <w:rsid w:val="00AC1A2C"/>
    <w:rsid w:val="00AC23D0"/>
    <w:rsid w:val="00AC4DE3"/>
    <w:rsid w:val="00AD381B"/>
    <w:rsid w:val="00AD6B1B"/>
    <w:rsid w:val="00AE103C"/>
    <w:rsid w:val="00AE17EA"/>
    <w:rsid w:val="00AE2E1C"/>
    <w:rsid w:val="00AE72A7"/>
    <w:rsid w:val="00AF2DC9"/>
    <w:rsid w:val="00AF7AF2"/>
    <w:rsid w:val="00B00D7F"/>
    <w:rsid w:val="00B05EBF"/>
    <w:rsid w:val="00B116C0"/>
    <w:rsid w:val="00B11752"/>
    <w:rsid w:val="00B13943"/>
    <w:rsid w:val="00B2159B"/>
    <w:rsid w:val="00B2216C"/>
    <w:rsid w:val="00B222FF"/>
    <w:rsid w:val="00B23819"/>
    <w:rsid w:val="00B23EC3"/>
    <w:rsid w:val="00B24FF4"/>
    <w:rsid w:val="00B26518"/>
    <w:rsid w:val="00B31581"/>
    <w:rsid w:val="00B31C60"/>
    <w:rsid w:val="00B4048C"/>
    <w:rsid w:val="00B40A3E"/>
    <w:rsid w:val="00B42608"/>
    <w:rsid w:val="00B443BF"/>
    <w:rsid w:val="00B447A0"/>
    <w:rsid w:val="00B46DCE"/>
    <w:rsid w:val="00B55717"/>
    <w:rsid w:val="00B611F3"/>
    <w:rsid w:val="00B67A05"/>
    <w:rsid w:val="00B7286B"/>
    <w:rsid w:val="00B72F3F"/>
    <w:rsid w:val="00B732FA"/>
    <w:rsid w:val="00B73368"/>
    <w:rsid w:val="00B73E91"/>
    <w:rsid w:val="00B74D1E"/>
    <w:rsid w:val="00B76684"/>
    <w:rsid w:val="00B820ED"/>
    <w:rsid w:val="00B872EB"/>
    <w:rsid w:val="00B90DE1"/>
    <w:rsid w:val="00B91C9B"/>
    <w:rsid w:val="00B92329"/>
    <w:rsid w:val="00B923B8"/>
    <w:rsid w:val="00B9495D"/>
    <w:rsid w:val="00B94DED"/>
    <w:rsid w:val="00B966D7"/>
    <w:rsid w:val="00B97DCC"/>
    <w:rsid w:val="00BA6438"/>
    <w:rsid w:val="00BB0057"/>
    <w:rsid w:val="00BB0191"/>
    <w:rsid w:val="00BC2888"/>
    <w:rsid w:val="00BC38C6"/>
    <w:rsid w:val="00BC55C4"/>
    <w:rsid w:val="00BD0AEE"/>
    <w:rsid w:val="00BD12F2"/>
    <w:rsid w:val="00BD144D"/>
    <w:rsid w:val="00BD1727"/>
    <w:rsid w:val="00BD1F1E"/>
    <w:rsid w:val="00BD3880"/>
    <w:rsid w:val="00BD6FDC"/>
    <w:rsid w:val="00BD7F56"/>
    <w:rsid w:val="00BE1D35"/>
    <w:rsid w:val="00BE682C"/>
    <w:rsid w:val="00BE6FB8"/>
    <w:rsid w:val="00BF3671"/>
    <w:rsid w:val="00BF7ED5"/>
    <w:rsid w:val="00C0093B"/>
    <w:rsid w:val="00C01BD2"/>
    <w:rsid w:val="00C02009"/>
    <w:rsid w:val="00C0221E"/>
    <w:rsid w:val="00C038C0"/>
    <w:rsid w:val="00C03B46"/>
    <w:rsid w:val="00C05127"/>
    <w:rsid w:val="00C05EAC"/>
    <w:rsid w:val="00C05FEE"/>
    <w:rsid w:val="00C075E3"/>
    <w:rsid w:val="00C140BD"/>
    <w:rsid w:val="00C14EA4"/>
    <w:rsid w:val="00C15581"/>
    <w:rsid w:val="00C164A3"/>
    <w:rsid w:val="00C16B57"/>
    <w:rsid w:val="00C17421"/>
    <w:rsid w:val="00C205A1"/>
    <w:rsid w:val="00C21B72"/>
    <w:rsid w:val="00C22A2E"/>
    <w:rsid w:val="00C35FAD"/>
    <w:rsid w:val="00C37686"/>
    <w:rsid w:val="00C42EF7"/>
    <w:rsid w:val="00C5114C"/>
    <w:rsid w:val="00C52BED"/>
    <w:rsid w:val="00C53072"/>
    <w:rsid w:val="00C5353D"/>
    <w:rsid w:val="00C54539"/>
    <w:rsid w:val="00C55987"/>
    <w:rsid w:val="00C63193"/>
    <w:rsid w:val="00C63410"/>
    <w:rsid w:val="00C64237"/>
    <w:rsid w:val="00C70258"/>
    <w:rsid w:val="00C70788"/>
    <w:rsid w:val="00C70D1B"/>
    <w:rsid w:val="00C72198"/>
    <w:rsid w:val="00C7494E"/>
    <w:rsid w:val="00C7650F"/>
    <w:rsid w:val="00C7740D"/>
    <w:rsid w:val="00C802C6"/>
    <w:rsid w:val="00C80E04"/>
    <w:rsid w:val="00C82FC2"/>
    <w:rsid w:val="00C87A9E"/>
    <w:rsid w:val="00C91F8D"/>
    <w:rsid w:val="00C964FC"/>
    <w:rsid w:val="00C96AD7"/>
    <w:rsid w:val="00C97E61"/>
    <w:rsid w:val="00CA729D"/>
    <w:rsid w:val="00CA756B"/>
    <w:rsid w:val="00CA77D8"/>
    <w:rsid w:val="00CB33CE"/>
    <w:rsid w:val="00CB4313"/>
    <w:rsid w:val="00CB5A75"/>
    <w:rsid w:val="00CC0D49"/>
    <w:rsid w:val="00CC0F43"/>
    <w:rsid w:val="00CC3E27"/>
    <w:rsid w:val="00CD108E"/>
    <w:rsid w:val="00CE1362"/>
    <w:rsid w:val="00CE3AFB"/>
    <w:rsid w:val="00CE4933"/>
    <w:rsid w:val="00CE4BBF"/>
    <w:rsid w:val="00CE55AD"/>
    <w:rsid w:val="00CE5D75"/>
    <w:rsid w:val="00CE618B"/>
    <w:rsid w:val="00CE644B"/>
    <w:rsid w:val="00CF46C6"/>
    <w:rsid w:val="00D02858"/>
    <w:rsid w:val="00D0452F"/>
    <w:rsid w:val="00D0457D"/>
    <w:rsid w:val="00D06BC3"/>
    <w:rsid w:val="00D072B3"/>
    <w:rsid w:val="00D10537"/>
    <w:rsid w:val="00D13A6C"/>
    <w:rsid w:val="00D216AA"/>
    <w:rsid w:val="00D22189"/>
    <w:rsid w:val="00D226FB"/>
    <w:rsid w:val="00D262AC"/>
    <w:rsid w:val="00D272A7"/>
    <w:rsid w:val="00D35784"/>
    <w:rsid w:val="00D40EDA"/>
    <w:rsid w:val="00D436FA"/>
    <w:rsid w:val="00D44921"/>
    <w:rsid w:val="00D5105F"/>
    <w:rsid w:val="00D54D71"/>
    <w:rsid w:val="00D5720D"/>
    <w:rsid w:val="00D60A61"/>
    <w:rsid w:val="00D60D77"/>
    <w:rsid w:val="00D60DA7"/>
    <w:rsid w:val="00D63021"/>
    <w:rsid w:val="00D63E56"/>
    <w:rsid w:val="00D64EA2"/>
    <w:rsid w:val="00D66C5D"/>
    <w:rsid w:val="00D67B35"/>
    <w:rsid w:val="00D71EA6"/>
    <w:rsid w:val="00D73591"/>
    <w:rsid w:val="00D73725"/>
    <w:rsid w:val="00D75999"/>
    <w:rsid w:val="00D75EEE"/>
    <w:rsid w:val="00D804FB"/>
    <w:rsid w:val="00D83065"/>
    <w:rsid w:val="00D83587"/>
    <w:rsid w:val="00D869C5"/>
    <w:rsid w:val="00D87B5B"/>
    <w:rsid w:val="00D87FA5"/>
    <w:rsid w:val="00D90AA3"/>
    <w:rsid w:val="00D92BE4"/>
    <w:rsid w:val="00D935A4"/>
    <w:rsid w:val="00D93A06"/>
    <w:rsid w:val="00DA2273"/>
    <w:rsid w:val="00DA56B1"/>
    <w:rsid w:val="00DB05C7"/>
    <w:rsid w:val="00DB1E1C"/>
    <w:rsid w:val="00DB38B0"/>
    <w:rsid w:val="00DC2AB9"/>
    <w:rsid w:val="00DC74F5"/>
    <w:rsid w:val="00DD2C73"/>
    <w:rsid w:val="00DD464F"/>
    <w:rsid w:val="00DE045A"/>
    <w:rsid w:val="00DE0BCF"/>
    <w:rsid w:val="00DE3E17"/>
    <w:rsid w:val="00DE60F1"/>
    <w:rsid w:val="00DE6DF2"/>
    <w:rsid w:val="00DE6F37"/>
    <w:rsid w:val="00DE7E12"/>
    <w:rsid w:val="00DF00F5"/>
    <w:rsid w:val="00DF1758"/>
    <w:rsid w:val="00DF37EC"/>
    <w:rsid w:val="00DF4B79"/>
    <w:rsid w:val="00DF780E"/>
    <w:rsid w:val="00DF7B3D"/>
    <w:rsid w:val="00E020DC"/>
    <w:rsid w:val="00E17AB3"/>
    <w:rsid w:val="00E2065B"/>
    <w:rsid w:val="00E22AF8"/>
    <w:rsid w:val="00E244A8"/>
    <w:rsid w:val="00E26A9E"/>
    <w:rsid w:val="00E303C8"/>
    <w:rsid w:val="00E31C1B"/>
    <w:rsid w:val="00E33473"/>
    <w:rsid w:val="00E352B4"/>
    <w:rsid w:val="00E35582"/>
    <w:rsid w:val="00E35E2F"/>
    <w:rsid w:val="00E37390"/>
    <w:rsid w:val="00E41543"/>
    <w:rsid w:val="00E467C1"/>
    <w:rsid w:val="00E52A27"/>
    <w:rsid w:val="00E56892"/>
    <w:rsid w:val="00E575E9"/>
    <w:rsid w:val="00E577D3"/>
    <w:rsid w:val="00E62883"/>
    <w:rsid w:val="00E73FA3"/>
    <w:rsid w:val="00E74FF8"/>
    <w:rsid w:val="00E8481A"/>
    <w:rsid w:val="00E91478"/>
    <w:rsid w:val="00E91838"/>
    <w:rsid w:val="00E921FE"/>
    <w:rsid w:val="00E92AD5"/>
    <w:rsid w:val="00E94A12"/>
    <w:rsid w:val="00E9738E"/>
    <w:rsid w:val="00EA0819"/>
    <w:rsid w:val="00EA1FD1"/>
    <w:rsid w:val="00EA3996"/>
    <w:rsid w:val="00EA6896"/>
    <w:rsid w:val="00EB52C3"/>
    <w:rsid w:val="00EC2CC1"/>
    <w:rsid w:val="00ED2BCC"/>
    <w:rsid w:val="00ED3D37"/>
    <w:rsid w:val="00ED4137"/>
    <w:rsid w:val="00ED5EB0"/>
    <w:rsid w:val="00EE4392"/>
    <w:rsid w:val="00EE5629"/>
    <w:rsid w:val="00EE6664"/>
    <w:rsid w:val="00EE6934"/>
    <w:rsid w:val="00EF0A62"/>
    <w:rsid w:val="00EF154F"/>
    <w:rsid w:val="00EF2F36"/>
    <w:rsid w:val="00EF51D0"/>
    <w:rsid w:val="00EF6D14"/>
    <w:rsid w:val="00F01696"/>
    <w:rsid w:val="00F02106"/>
    <w:rsid w:val="00F043E5"/>
    <w:rsid w:val="00F11925"/>
    <w:rsid w:val="00F134E0"/>
    <w:rsid w:val="00F15671"/>
    <w:rsid w:val="00F17342"/>
    <w:rsid w:val="00F238DF"/>
    <w:rsid w:val="00F263CC"/>
    <w:rsid w:val="00F26EF3"/>
    <w:rsid w:val="00F300A9"/>
    <w:rsid w:val="00F31043"/>
    <w:rsid w:val="00F33429"/>
    <w:rsid w:val="00F35B84"/>
    <w:rsid w:val="00F404D7"/>
    <w:rsid w:val="00F4226C"/>
    <w:rsid w:val="00F5013F"/>
    <w:rsid w:val="00F50E62"/>
    <w:rsid w:val="00F5435F"/>
    <w:rsid w:val="00F545E6"/>
    <w:rsid w:val="00F555D6"/>
    <w:rsid w:val="00F55AD7"/>
    <w:rsid w:val="00F60966"/>
    <w:rsid w:val="00F60B37"/>
    <w:rsid w:val="00F700FF"/>
    <w:rsid w:val="00F74874"/>
    <w:rsid w:val="00F844B4"/>
    <w:rsid w:val="00F84AA0"/>
    <w:rsid w:val="00F87603"/>
    <w:rsid w:val="00F9131E"/>
    <w:rsid w:val="00F91A12"/>
    <w:rsid w:val="00F91F1C"/>
    <w:rsid w:val="00F920AC"/>
    <w:rsid w:val="00F94493"/>
    <w:rsid w:val="00FA2E98"/>
    <w:rsid w:val="00FB1AD7"/>
    <w:rsid w:val="00FB2658"/>
    <w:rsid w:val="00FB674B"/>
    <w:rsid w:val="00FC0239"/>
    <w:rsid w:val="00FC2EDA"/>
    <w:rsid w:val="00FC42E8"/>
    <w:rsid w:val="00FC58BE"/>
    <w:rsid w:val="00FC6D6D"/>
    <w:rsid w:val="00FD2E1D"/>
    <w:rsid w:val="00FD552F"/>
    <w:rsid w:val="00FD6538"/>
    <w:rsid w:val="00FE1807"/>
    <w:rsid w:val="00FE7A56"/>
    <w:rsid w:val="00FF21D3"/>
    <w:rsid w:val="0100F9CC"/>
    <w:rsid w:val="02B9956B"/>
    <w:rsid w:val="040AB7AA"/>
    <w:rsid w:val="0B8AE76A"/>
    <w:rsid w:val="1793D4AB"/>
    <w:rsid w:val="2613CEC3"/>
    <w:rsid w:val="32402069"/>
    <w:rsid w:val="32E16F34"/>
    <w:rsid w:val="39F85245"/>
    <w:rsid w:val="3DBECFCF"/>
    <w:rsid w:val="46130463"/>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3205FB"/>
  <w15:docId w15:val="{1D72DC85-3E7C-44A0-A5DE-D7CAAF927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C05FEE"/>
    <w:pPr>
      <w:tabs>
        <w:tab w:val="left" w:pos="-1440"/>
        <w:tab w:val="left" w:pos="-720"/>
        <w:tab w:val="left" w:pos="0"/>
        <w:tab w:val="left" w:pos="380"/>
      </w:tabs>
    </w:pPr>
    <w:rPr>
      <w:rFonts w:ascii="Verdana" w:hAnsi="Verdana"/>
    </w:rPr>
  </w:style>
  <w:style w:type="paragraph" w:styleId="Kop1">
    <w:name w:val="heading 1"/>
    <w:aliases w:val="0,1,Activité,Contrat 1,H1,Header1,Hoofdstuk,I,II+,L,L1,Level 1 Topic Heading,Level 1 Topic Heading1,Level 1 Topic Heading2,Level 1 Topic Heading3,Level 1 Topic Heading4,Level 1 Topic Heading5,Titre 11,h1,hoofdstuk,k1,stydde,t1,t1.T1"/>
    <w:basedOn w:val="Standaard"/>
    <w:next w:val="Standaard"/>
    <w:link w:val="Kop1Char"/>
    <w:qFormat/>
    <w:rsid w:val="0086278B"/>
    <w:pPr>
      <w:keepNext/>
      <w:keepLines/>
      <w:pageBreakBefore/>
      <w:numPr>
        <w:numId w:val="1"/>
      </w:numPr>
      <w:suppressLineNumbers/>
      <w:suppressAutoHyphens/>
      <w:spacing w:after="360"/>
      <w:jc w:val="both"/>
      <w:outlineLvl w:val="0"/>
    </w:pPr>
    <w:rPr>
      <w:b/>
      <w:kern w:val="28"/>
    </w:rPr>
  </w:style>
  <w:style w:type="paragraph" w:styleId="Kop2">
    <w:name w:val="heading 2"/>
    <w:aliases w:val="2,21,2nd level,2scr,A.B.C.,Contrat 2,Ctt,Fonctionnalité,H2,HD2,Header 2,Heading 2 Hidden,Level 2 Head,Paragraaf,Paragraaf1,Reset numbering,Titre 2,Titre 21,h2,header 2,k2,k2 Char,l2,l21,l22,l23,l24,niveau 2,paragraaf,paragraphe,section:2,t2.T2"/>
    <w:basedOn w:val="Kop1"/>
    <w:next w:val="Standaard"/>
    <w:qFormat/>
    <w:rsid w:val="0086278B"/>
    <w:pPr>
      <w:pageBreakBefore w:val="0"/>
      <w:numPr>
        <w:ilvl w:val="1"/>
      </w:numPr>
      <w:spacing w:before="240" w:after="120"/>
      <w:outlineLvl w:val="1"/>
    </w:pPr>
  </w:style>
  <w:style w:type="paragraph" w:styleId="Kop3">
    <w:name w:val="heading 3"/>
    <w:aliases w:val="3,3rd level,3scr,Contrat 3,Episteem PvA Kop 3,H3,H31,Heading 3 - old,Heading 3a,Level 1 - 1,Proposa,Section,Subparagraaf,Titolo paragrafo,Titre 31,h3,h31,h310,h32,h33,h34,h35,h36,h37,h38,h39,header 3,section:3,subhead,subparagraaf,t3,t3.T3,ttt"/>
    <w:basedOn w:val="Kop2"/>
    <w:next w:val="Standaard"/>
    <w:qFormat/>
    <w:rsid w:val="00AC1A2C"/>
    <w:pPr>
      <w:numPr>
        <w:ilvl w:val="2"/>
      </w:numPr>
      <w:outlineLvl w:val="2"/>
    </w:pPr>
    <w:rPr>
      <w:spacing w:val="-2"/>
    </w:rPr>
  </w:style>
  <w:style w:type="paragraph" w:styleId="Kop4">
    <w:name w:val="heading 4"/>
    <w:aliases w:val="4e niveau.,sub-subpar.,-Tussenkop,Kop 4a,Kop 4a Char Char,Level 2 - a,Sub4,TbsKop 4"/>
    <w:basedOn w:val="Kop3"/>
    <w:next w:val="Standaard"/>
    <w:qFormat/>
    <w:rsid w:val="0086278B"/>
    <w:pPr>
      <w:numPr>
        <w:ilvl w:val="3"/>
      </w:numPr>
      <w:outlineLvl w:val="3"/>
    </w:pPr>
    <w:rPr>
      <w:i/>
    </w:rPr>
  </w:style>
  <w:style w:type="paragraph" w:styleId="Kop5">
    <w:name w:val="heading 5"/>
    <w:aliases w:val="Tussenkop 1,5e niveau,BIJLAGE"/>
    <w:basedOn w:val="Standaard"/>
    <w:next w:val="Standaard"/>
    <w:qFormat/>
    <w:rsid w:val="0086278B"/>
    <w:pPr>
      <w:numPr>
        <w:ilvl w:val="4"/>
        <w:numId w:val="1"/>
      </w:numPr>
      <w:spacing w:before="240" w:after="60"/>
      <w:jc w:val="both"/>
      <w:outlineLvl w:val="4"/>
    </w:pPr>
    <w:rPr>
      <w:rFonts w:ascii="Arial" w:hAnsi="Arial"/>
    </w:rPr>
  </w:style>
  <w:style w:type="paragraph" w:styleId="Kop6">
    <w:name w:val="heading 6"/>
    <w:aliases w:val="Tussenkop 2"/>
    <w:basedOn w:val="Kop1"/>
    <w:next w:val="Standaard"/>
    <w:qFormat/>
    <w:rsid w:val="0086278B"/>
    <w:pPr>
      <w:numPr>
        <w:ilvl w:val="5"/>
      </w:numPr>
      <w:outlineLvl w:val="5"/>
    </w:pPr>
  </w:style>
  <w:style w:type="paragraph" w:styleId="Kop7">
    <w:name w:val="heading 7"/>
    <w:aliases w:val="Tussenkop 3"/>
    <w:basedOn w:val="Kop1"/>
    <w:next w:val="Standaard"/>
    <w:link w:val="Kop7Char"/>
    <w:qFormat/>
    <w:rsid w:val="0086278B"/>
    <w:pPr>
      <w:numPr>
        <w:ilvl w:val="6"/>
      </w:numPr>
      <w:outlineLvl w:val="6"/>
    </w:pPr>
  </w:style>
  <w:style w:type="paragraph" w:styleId="Kop8">
    <w:name w:val="heading 8"/>
    <w:aliases w:val="Tussenkop 4"/>
    <w:basedOn w:val="Standaard"/>
    <w:next w:val="Standaard"/>
    <w:qFormat/>
    <w:rsid w:val="0086278B"/>
    <w:pPr>
      <w:numPr>
        <w:ilvl w:val="7"/>
        <w:numId w:val="1"/>
      </w:numPr>
      <w:spacing w:before="240" w:after="60"/>
      <w:jc w:val="both"/>
      <w:outlineLvl w:val="7"/>
    </w:pPr>
    <w:rPr>
      <w:rFonts w:ascii="Arial" w:hAnsi="Arial"/>
      <w:i/>
    </w:rPr>
  </w:style>
  <w:style w:type="paragraph" w:styleId="Kop9">
    <w:name w:val="heading 9"/>
    <w:aliases w:val="Tabelkop 1"/>
    <w:basedOn w:val="Standaard"/>
    <w:next w:val="Standaard"/>
    <w:qFormat/>
    <w:rsid w:val="0086278B"/>
    <w:pPr>
      <w:numPr>
        <w:ilvl w:val="8"/>
        <w:numId w:val="1"/>
      </w:numPr>
      <w:spacing w:before="240" w:after="60"/>
      <w:jc w:val="both"/>
      <w:outlineLvl w:val="8"/>
    </w:pPr>
    <w:rPr>
      <w:rFonts w:ascii="Arial" w:hAnsi="Arial"/>
      <w:b/>
      <w:i/>
      <w:sz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rsid w:val="00C05FEE"/>
    <w:pPr>
      <w:tabs>
        <w:tab w:val="center" w:pos="4536"/>
        <w:tab w:val="right" w:pos="9072"/>
      </w:tabs>
    </w:pPr>
    <w:rPr>
      <w:sz w:val="18"/>
    </w:rPr>
  </w:style>
  <w:style w:type="paragraph" w:styleId="Voettekst">
    <w:name w:val="footer"/>
    <w:basedOn w:val="Standaard"/>
    <w:link w:val="VoettekstChar"/>
    <w:uiPriority w:val="99"/>
    <w:rsid w:val="00C05FEE"/>
    <w:pPr>
      <w:tabs>
        <w:tab w:val="clear" w:pos="-1440"/>
        <w:tab w:val="clear" w:pos="-720"/>
        <w:tab w:val="clear" w:pos="0"/>
        <w:tab w:val="clear" w:pos="380"/>
        <w:tab w:val="center" w:pos="4536"/>
        <w:tab w:val="right" w:pos="9072"/>
      </w:tabs>
    </w:pPr>
  </w:style>
  <w:style w:type="paragraph" w:customStyle="1" w:styleId="StandaardTitel">
    <w:name w:val="Standaard Titel"/>
    <w:basedOn w:val="Standaard"/>
    <w:next w:val="StandaardSubtitel"/>
    <w:rsid w:val="0086278B"/>
    <w:pPr>
      <w:jc w:val="center"/>
    </w:pPr>
    <w:rPr>
      <w:b/>
      <w:sz w:val="36"/>
    </w:rPr>
  </w:style>
  <w:style w:type="paragraph" w:customStyle="1" w:styleId="StandaardSubtitel">
    <w:name w:val="Standaard Subtitel"/>
    <w:basedOn w:val="StandaardTitel"/>
    <w:next w:val="Standaard"/>
    <w:rsid w:val="0086278B"/>
  </w:style>
  <w:style w:type="paragraph" w:customStyle="1" w:styleId="VoettekstEerste">
    <w:name w:val="Voettekst Eerste"/>
    <w:basedOn w:val="Standaard"/>
    <w:rsid w:val="0086278B"/>
    <w:pPr>
      <w:tabs>
        <w:tab w:val="left" w:pos="6804"/>
      </w:tabs>
      <w:ind w:left="1134"/>
    </w:pPr>
    <w:rPr>
      <w:rFonts w:ascii="Arial" w:hAnsi="Arial"/>
      <w:sz w:val="14"/>
    </w:rPr>
  </w:style>
  <w:style w:type="paragraph" w:styleId="Inhopg2">
    <w:name w:val="toc 2"/>
    <w:basedOn w:val="Standaard"/>
    <w:next w:val="Standaard"/>
    <w:uiPriority w:val="39"/>
    <w:rsid w:val="0086278B"/>
    <w:pPr>
      <w:tabs>
        <w:tab w:val="right" w:leader="dot" w:pos="9071"/>
      </w:tabs>
      <w:ind w:left="200"/>
      <w:jc w:val="both"/>
    </w:pPr>
  </w:style>
  <w:style w:type="paragraph" w:styleId="Inhopg1">
    <w:name w:val="toc 1"/>
    <w:basedOn w:val="Standaard"/>
    <w:next w:val="Standaard"/>
    <w:uiPriority w:val="39"/>
    <w:rsid w:val="0086278B"/>
    <w:pPr>
      <w:tabs>
        <w:tab w:val="right" w:leader="dot" w:pos="9071"/>
      </w:tabs>
      <w:spacing w:before="120"/>
      <w:jc w:val="both"/>
    </w:pPr>
  </w:style>
  <w:style w:type="paragraph" w:styleId="Inhopg3">
    <w:name w:val="toc 3"/>
    <w:basedOn w:val="Standaard"/>
    <w:next w:val="Standaard"/>
    <w:uiPriority w:val="39"/>
    <w:rsid w:val="0086278B"/>
    <w:pPr>
      <w:tabs>
        <w:tab w:val="right" w:leader="dot" w:pos="9071"/>
      </w:tabs>
      <w:ind w:left="400"/>
      <w:jc w:val="both"/>
    </w:pPr>
  </w:style>
  <w:style w:type="paragraph" w:styleId="Inhopg6">
    <w:name w:val="toc 6"/>
    <w:basedOn w:val="Inhopg1"/>
    <w:next w:val="Standaard"/>
    <w:uiPriority w:val="39"/>
    <w:rsid w:val="0086278B"/>
  </w:style>
  <w:style w:type="paragraph" w:styleId="Inhopg7">
    <w:name w:val="toc 7"/>
    <w:basedOn w:val="Inhopg1"/>
    <w:next w:val="Standaard"/>
    <w:uiPriority w:val="39"/>
    <w:rsid w:val="0086278B"/>
  </w:style>
  <w:style w:type="paragraph" w:customStyle="1" w:styleId="KopZonder">
    <w:name w:val="Kop Zonder"/>
    <w:basedOn w:val="Kop6"/>
    <w:next w:val="Standaard"/>
    <w:rsid w:val="0086278B"/>
    <w:pPr>
      <w:outlineLvl w:val="9"/>
    </w:pPr>
  </w:style>
  <w:style w:type="paragraph" w:customStyle="1" w:styleId="BriefGegevens">
    <w:name w:val="BriefGegevens"/>
    <w:basedOn w:val="Standaard"/>
    <w:rsid w:val="00C05FEE"/>
    <w:pPr>
      <w:spacing w:line="200" w:lineRule="exact"/>
      <w:ind w:left="1503" w:hanging="1503"/>
    </w:pPr>
  </w:style>
  <w:style w:type="character" w:customStyle="1" w:styleId="BriefGegevensVariabel">
    <w:name w:val="BriefGegevensVariabel"/>
    <w:basedOn w:val="Standaardalinea-lettertype"/>
    <w:rsid w:val="00C05FEE"/>
    <w:rPr>
      <w:rFonts w:ascii="Verdana" w:hAnsi="Verdana"/>
      <w:sz w:val="20"/>
    </w:rPr>
  </w:style>
  <w:style w:type="character" w:customStyle="1" w:styleId="BriefGegevensVast">
    <w:name w:val="BriefGegevensVast"/>
    <w:rsid w:val="00C05FEE"/>
    <w:rPr>
      <w:rFonts w:ascii="Arial" w:hAnsi="Arial"/>
      <w:sz w:val="14"/>
    </w:rPr>
  </w:style>
  <w:style w:type="character" w:styleId="Paginanummer">
    <w:name w:val="page number"/>
    <w:basedOn w:val="Standaardalinea-lettertype"/>
    <w:rsid w:val="00C05FEE"/>
  </w:style>
  <w:style w:type="paragraph" w:customStyle="1" w:styleId="StandaardMinuut">
    <w:name w:val="StandaardMinuut"/>
    <w:basedOn w:val="Koptekst"/>
    <w:rsid w:val="00C05FEE"/>
    <w:pPr>
      <w:tabs>
        <w:tab w:val="clear" w:pos="0"/>
        <w:tab w:val="clear" w:pos="380"/>
        <w:tab w:val="clear" w:pos="4536"/>
        <w:tab w:val="clear" w:pos="9072"/>
      </w:tabs>
      <w:ind w:left="5812"/>
    </w:pPr>
  </w:style>
  <w:style w:type="table" w:styleId="Tabelraster">
    <w:name w:val="Table Grid"/>
    <w:basedOn w:val="Standaardtabel"/>
    <w:uiPriority w:val="59"/>
    <w:rsid w:val="00C05FEE"/>
    <w:pPr>
      <w:tabs>
        <w:tab w:val="left" w:pos="-1440"/>
        <w:tab w:val="left" w:pos="-720"/>
        <w:tab w:val="left" w:pos="0"/>
        <w:tab w:val="left" w:pos="380"/>
      </w:tabs>
    </w:pPr>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rsid w:val="007C65B1"/>
    <w:rPr>
      <w:rFonts w:ascii="Tahoma" w:hAnsi="Tahoma" w:cs="Tahoma"/>
      <w:sz w:val="16"/>
      <w:szCs w:val="16"/>
    </w:rPr>
  </w:style>
  <w:style w:type="character" w:customStyle="1" w:styleId="BallontekstChar">
    <w:name w:val="Ballontekst Char"/>
    <w:basedOn w:val="Standaardalinea-lettertype"/>
    <w:link w:val="Ballontekst"/>
    <w:rsid w:val="007C65B1"/>
    <w:rPr>
      <w:rFonts w:ascii="Tahoma" w:hAnsi="Tahoma" w:cs="Tahoma"/>
      <w:sz w:val="16"/>
      <w:szCs w:val="16"/>
      <w:lang w:val="nl"/>
    </w:rPr>
  </w:style>
  <w:style w:type="character" w:styleId="Hyperlink">
    <w:name w:val="Hyperlink"/>
    <w:basedOn w:val="Standaardalinea-lettertype"/>
    <w:rsid w:val="00624C25"/>
    <w:rPr>
      <w:color w:val="0000FF" w:themeColor="hyperlink"/>
      <w:u w:val="single"/>
    </w:rPr>
  </w:style>
  <w:style w:type="paragraph" w:customStyle="1" w:styleId="StijlLinks130cm">
    <w:name w:val="Stijl Links:  130 cm"/>
    <w:basedOn w:val="Standaard"/>
    <w:rsid w:val="00DF780E"/>
    <w:pPr>
      <w:ind w:left="708"/>
    </w:pPr>
  </w:style>
  <w:style w:type="paragraph" w:styleId="Lijstalinea">
    <w:name w:val="List Paragraph"/>
    <w:aliases w:val="Lijst meerdere niveaus,Opsomblokjes en substreepjes,-_BOMW,Colofon,Titel tussenkop,3 *-,opsomming 1,Reference List,Opsomming,Lijst paragraaf,opsomming cijfer,lijstStijl"/>
    <w:basedOn w:val="Standaard"/>
    <w:link w:val="LijstalineaChar"/>
    <w:uiPriority w:val="34"/>
    <w:qFormat/>
    <w:rsid w:val="00335020"/>
    <w:pPr>
      <w:ind w:left="720"/>
      <w:contextualSpacing/>
    </w:pPr>
  </w:style>
  <w:style w:type="table" w:styleId="3D-effectenvoortabel1">
    <w:name w:val="Table 3D effects 1"/>
    <w:basedOn w:val="Standaardtabel"/>
    <w:rsid w:val="004F2DC0"/>
    <w:pPr>
      <w:tabs>
        <w:tab w:val="left" w:pos="-1440"/>
        <w:tab w:val="left" w:pos="-720"/>
        <w:tab w:val="left" w:pos="0"/>
        <w:tab w:val="left" w:pos="380"/>
      </w:tabs>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Default">
    <w:name w:val="Default"/>
    <w:rsid w:val="00F26EF3"/>
    <w:pPr>
      <w:autoSpaceDE w:val="0"/>
      <w:autoSpaceDN w:val="0"/>
      <w:adjustRightInd w:val="0"/>
    </w:pPr>
    <w:rPr>
      <w:rFonts w:ascii="Arial" w:eastAsiaTheme="minorHAnsi" w:hAnsi="Arial" w:cs="Arial"/>
      <w:color w:val="000000"/>
      <w:sz w:val="24"/>
      <w:szCs w:val="24"/>
      <w:lang w:eastAsia="en-US"/>
    </w:rPr>
  </w:style>
  <w:style w:type="table" w:styleId="Klassieketabel3">
    <w:name w:val="Table Classic 3"/>
    <w:basedOn w:val="Standaardtabel"/>
    <w:rsid w:val="008438B9"/>
    <w:pPr>
      <w:tabs>
        <w:tab w:val="left" w:pos="-1440"/>
        <w:tab w:val="left" w:pos="-720"/>
        <w:tab w:val="left" w:pos="0"/>
        <w:tab w:val="left" w:pos="380"/>
      </w:tabs>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Normaalweb">
    <w:name w:val="Normal (Web)"/>
    <w:basedOn w:val="Standaard"/>
    <w:link w:val="NormaalwebChar"/>
    <w:rsid w:val="00C97E61"/>
    <w:pPr>
      <w:tabs>
        <w:tab w:val="clear" w:pos="-1440"/>
        <w:tab w:val="clear" w:pos="-720"/>
        <w:tab w:val="clear" w:pos="0"/>
        <w:tab w:val="clear" w:pos="380"/>
      </w:tabs>
      <w:spacing w:before="100" w:beforeAutospacing="1" w:after="100" w:afterAutospacing="1"/>
    </w:pPr>
    <w:rPr>
      <w:rFonts w:ascii="Arial Unicode MS" w:eastAsia="Arial Unicode MS" w:hAnsi="Arial Unicode MS" w:cs="Arial Unicode MS"/>
      <w:sz w:val="24"/>
      <w:szCs w:val="24"/>
    </w:rPr>
  </w:style>
  <w:style w:type="character" w:customStyle="1" w:styleId="NormaalwebChar">
    <w:name w:val="Normaal (web) Char"/>
    <w:basedOn w:val="Standaardalinea-lettertype"/>
    <w:link w:val="Normaalweb"/>
    <w:rsid w:val="00C97E61"/>
    <w:rPr>
      <w:rFonts w:ascii="Arial Unicode MS" w:eastAsia="Arial Unicode MS" w:hAnsi="Arial Unicode MS" w:cs="Arial Unicode MS"/>
      <w:sz w:val="24"/>
      <w:szCs w:val="24"/>
    </w:rPr>
  </w:style>
  <w:style w:type="paragraph" w:styleId="Plattetekst">
    <w:name w:val="Body Text"/>
    <w:basedOn w:val="Standaard"/>
    <w:link w:val="PlattetekstChar"/>
    <w:rsid w:val="00C97E61"/>
    <w:pPr>
      <w:tabs>
        <w:tab w:val="clear" w:pos="-1440"/>
        <w:tab w:val="clear" w:pos="-720"/>
        <w:tab w:val="clear" w:pos="0"/>
        <w:tab w:val="clear" w:pos="380"/>
      </w:tabs>
      <w:jc w:val="center"/>
    </w:pPr>
    <w:rPr>
      <w:rFonts w:ascii="Arial" w:hAnsi="Arial"/>
      <w:b/>
      <w:bCs/>
      <w:sz w:val="52"/>
    </w:rPr>
  </w:style>
  <w:style w:type="character" w:customStyle="1" w:styleId="PlattetekstChar">
    <w:name w:val="Platte tekst Char"/>
    <w:basedOn w:val="Standaardalinea-lettertype"/>
    <w:link w:val="Plattetekst"/>
    <w:rsid w:val="00C97E61"/>
    <w:rPr>
      <w:rFonts w:ascii="Arial" w:hAnsi="Arial"/>
      <w:b/>
      <w:bCs/>
      <w:sz w:val="52"/>
    </w:rPr>
  </w:style>
  <w:style w:type="character" w:styleId="Verwijzingopmerking">
    <w:name w:val="annotation reference"/>
    <w:basedOn w:val="Standaardalinea-lettertype"/>
    <w:rsid w:val="00472443"/>
    <w:rPr>
      <w:sz w:val="16"/>
      <w:szCs w:val="16"/>
    </w:rPr>
  </w:style>
  <w:style w:type="paragraph" w:styleId="Tekstopmerking">
    <w:name w:val="annotation text"/>
    <w:basedOn w:val="Standaard"/>
    <w:link w:val="TekstopmerkingChar"/>
    <w:rsid w:val="00472443"/>
  </w:style>
  <w:style w:type="character" w:customStyle="1" w:styleId="TekstopmerkingChar">
    <w:name w:val="Tekst opmerking Char"/>
    <w:basedOn w:val="Standaardalinea-lettertype"/>
    <w:link w:val="Tekstopmerking"/>
    <w:rsid w:val="00472443"/>
    <w:rPr>
      <w:rFonts w:ascii="Verdana" w:hAnsi="Verdana"/>
    </w:rPr>
  </w:style>
  <w:style w:type="paragraph" w:styleId="Onderwerpvanopmerking">
    <w:name w:val="annotation subject"/>
    <w:basedOn w:val="Tekstopmerking"/>
    <w:next w:val="Tekstopmerking"/>
    <w:link w:val="OnderwerpvanopmerkingChar"/>
    <w:rsid w:val="00472443"/>
    <w:rPr>
      <w:b/>
      <w:bCs/>
    </w:rPr>
  </w:style>
  <w:style w:type="character" w:customStyle="1" w:styleId="OnderwerpvanopmerkingChar">
    <w:name w:val="Onderwerp van opmerking Char"/>
    <w:basedOn w:val="TekstopmerkingChar"/>
    <w:link w:val="Onderwerpvanopmerking"/>
    <w:rsid w:val="00472443"/>
    <w:rPr>
      <w:rFonts w:ascii="Verdana" w:hAnsi="Verdana"/>
      <w:b/>
      <w:bCs/>
    </w:rPr>
  </w:style>
  <w:style w:type="character" w:customStyle="1" w:styleId="VoettekstChar">
    <w:name w:val="Voettekst Char"/>
    <w:basedOn w:val="Standaardalinea-lettertype"/>
    <w:link w:val="Voettekst"/>
    <w:uiPriority w:val="99"/>
    <w:rsid w:val="00100FA9"/>
    <w:rPr>
      <w:rFonts w:ascii="Verdana" w:hAnsi="Verdana"/>
    </w:rPr>
  </w:style>
  <w:style w:type="character" w:customStyle="1" w:styleId="LijstalineaChar">
    <w:name w:val="Lijstalinea Char"/>
    <w:aliases w:val="Lijst meerdere niveaus Char,Opsomblokjes en substreepjes Char,-_BOMW Char,Colofon Char,Titel tussenkop Char,3 *- Char,opsomming 1 Char,Reference List Char,Opsomming Char,Lijst paragraaf Char,opsomming cijfer Char,lijstStijl Char"/>
    <w:basedOn w:val="Standaardalinea-lettertype"/>
    <w:link w:val="Lijstalinea"/>
    <w:uiPriority w:val="34"/>
    <w:rsid w:val="006D3C76"/>
    <w:rPr>
      <w:rFonts w:ascii="Verdana" w:hAnsi="Verdana"/>
    </w:rPr>
  </w:style>
  <w:style w:type="paragraph" w:styleId="Geenafstand">
    <w:name w:val="No Spacing"/>
    <w:uiPriority w:val="1"/>
    <w:qFormat/>
    <w:rsid w:val="006D3C76"/>
    <w:pPr>
      <w:spacing w:line="260" w:lineRule="atLeast"/>
    </w:pPr>
    <w:rPr>
      <w:rFonts w:ascii="Arial" w:hAnsi="Arial"/>
    </w:rPr>
  </w:style>
  <w:style w:type="character" w:customStyle="1" w:styleId="fontstyle01">
    <w:name w:val="fontstyle01"/>
    <w:basedOn w:val="Standaardalinea-lettertype"/>
    <w:rsid w:val="00B820ED"/>
    <w:rPr>
      <w:rFonts w:ascii="Verdana" w:hAnsi="Verdana" w:hint="default"/>
      <w:b w:val="0"/>
      <w:bCs w:val="0"/>
      <w:i w:val="0"/>
      <w:iCs w:val="0"/>
      <w:color w:val="000000"/>
      <w:sz w:val="20"/>
      <w:szCs w:val="20"/>
    </w:rPr>
  </w:style>
  <w:style w:type="character" w:styleId="Nadruk">
    <w:name w:val="Emphasis"/>
    <w:basedOn w:val="Standaardalinea-lettertype"/>
    <w:uiPriority w:val="20"/>
    <w:qFormat/>
    <w:rsid w:val="00F94493"/>
    <w:rPr>
      <w:i/>
      <w:iCs/>
    </w:rPr>
  </w:style>
  <w:style w:type="paragraph" w:customStyle="1" w:styleId="Rijk-Standaard">
    <w:name w:val="Rijk - Standaard"/>
    <w:basedOn w:val="Standaard"/>
    <w:rsid w:val="00157823"/>
    <w:pPr>
      <w:tabs>
        <w:tab w:val="clear" w:pos="-1440"/>
        <w:tab w:val="clear" w:pos="-720"/>
        <w:tab w:val="clear" w:pos="0"/>
        <w:tab w:val="clear" w:pos="380"/>
      </w:tabs>
      <w:spacing w:line="260" w:lineRule="atLeast"/>
    </w:pPr>
    <w:rPr>
      <w:rFonts w:ascii="Arial" w:eastAsiaTheme="minorHAnsi" w:hAnsi="Arial" w:cs="Arial"/>
      <w:sz w:val="22"/>
      <w:szCs w:val="22"/>
      <w:lang w:eastAsia="en-US"/>
    </w:rPr>
  </w:style>
  <w:style w:type="paragraph" w:customStyle="1" w:styleId="paragraph">
    <w:name w:val="paragraph"/>
    <w:basedOn w:val="Standaard"/>
    <w:rsid w:val="00954C4C"/>
    <w:pPr>
      <w:tabs>
        <w:tab w:val="clear" w:pos="-1440"/>
        <w:tab w:val="clear" w:pos="-720"/>
        <w:tab w:val="clear" w:pos="0"/>
        <w:tab w:val="clear" w:pos="380"/>
      </w:tabs>
      <w:spacing w:before="100" w:beforeAutospacing="1" w:after="100" w:afterAutospacing="1"/>
    </w:pPr>
    <w:rPr>
      <w:rFonts w:ascii="Times New Roman" w:hAnsi="Times New Roman"/>
      <w:sz w:val="24"/>
      <w:szCs w:val="24"/>
    </w:rPr>
  </w:style>
  <w:style w:type="character" w:customStyle="1" w:styleId="normaltextrun">
    <w:name w:val="normaltextrun"/>
    <w:basedOn w:val="Standaardalinea-lettertype"/>
    <w:rsid w:val="00954C4C"/>
  </w:style>
  <w:style w:type="character" w:customStyle="1" w:styleId="eop">
    <w:name w:val="eop"/>
    <w:basedOn w:val="Standaardalinea-lettertype"/>
    <w:rsid w:val="00954C4C"/>
  </w:style>
  <w:style w:type="paragraph" w:customStyle="1" w:styleId="Stijl1">
    <w:name w:val="Stijl1"/>
    <w:basedOn w:val="Kop7"/>
    <w:link w:val="Stijl1Char"/>
    <w:qFormat/>
    <w:rsid w:val="00235A4C"/>
  </w:style>
  <w:style w:type="character" w:customStyle="1" w:styleId="Kop1Char">
    <w:name w:val="Kop 1 Char"/>
    <w:aliases w:val="0 Char,1 Char,Activité Char,Contrat 1 Char,H1 Char,Header1 Char,Hoofdstuk Char,I Char,II+ Char,L Char,L1 Char,Level 1 Topic Heading Char,Level 1 Topic Heading1 Char,Level 1 Topic Heading2 Char,Level 1 Topic Heading3 Char,Titre 11 Char,h1 Char"/>
    <w:basedOn w:val="Standaardalinea-lettertype"/>
    <w:link w:val="Kop1"/>
    <w:rsid w:val="00235A4C"/>
    <w:rPr>
      <w:rFonts w:ascii="Verdana" w:hAnsi="Verdana"/>
      <w:b/>
      <w:kern w:val="28"/>
    </w:rPr>
  </w:style>
  <w:style w:type="character" w:customStyle="1" w:styleId="Kop7Char">
    <w:name w:val="Kop 7 Char"/>
    <w:aliases w:val="Tussenkop 3 Char"/>
    <w:basedOn w:val="Kop1Char"/>
    <w:link w:val="Kop7"/>
    <w:rsid w:val="00235A4C"/>
    <w:rPr>
      <w:rFonts w:ascii="Verdana" w:hAnsi="Verdana"/>
      <w:b/>
      <w:kern w:val="28"/>
    </w:rPr>
  </w:style>
  <w:style w:type="character" w:customStyle="1" w:styleId="Stijl1Char">
    <w:name w:val="Stijl1 Char"/>
    <w:basedOn w:val="Kop7Char"/>
    <w:link w:val="Stijl1"/>
    <w:rsid w:val="00235A4C"/>
    <w:rPr>
      <w:rFonts w:ascii="Verdana" w:hAnsi="Verdana"/>
      <w:b/>
      <w:kern w:val="28"/>
    </w:rPr>
  </w:style>
  <w:style w:type="paragraph" w:styleId="Voetnoottekst">
    <w:name w:val="footnote text"/>
    <w:basedOn w:val="Standaard"/>
    <w:link w:val="VoetnoottekstChar"/>
    <w:semiHidden/>
    <w:unhideWhenUsed/>
    <w:rsid w:val="000770E6"/>
  </w:style>
  <w:style w:type="character" w:customStyle="1" w:styleId="VoetnoottekstChar">
    <w:name w:val="Voetnoottekst Char"/>
    <w:basedOn w:val="Standaardalinea-lettertype"/>
    <w:link w:val="Voetnoottekst"/>
    <w:semiHidden/>
    <w:rsid w:val="000770E6"/>
    <w:rPr>
      <w:rFonts w:ascii="Verdana" w:hAnsi="Verdana"/>
    </w:rPr>
  </w:style>
  <w:style w:type="character" w:styleId="Voetnootmarkering">
    <w:name w:val="footnote reference"/>
    <w:basedOn w:val="Standaardalinea-lettertype"/>
    <w:semiHidden/>
    <w:unhideWhenUsed/>
    <w:rsid w:val="000770E6"/>
    <w:rPr>
      <w:vertAlign w:val="superscript"/>
    </w:rPr>
  </w:style>
  <w:style w:type="paragraph" w:styleId="Inhopg4">
    <w:name w:val="toc 4"/>
    <w:basedOn w:val="Standaard"/>
    <w:next w:val="Standaard"/>
    <w:autoRedefine/>
    <w:uiPriority w:val="39"/>
    <w:unhideWhenUsed/>
    <w:rsid w:val="00017C3C"/>
    <w:pPr>
      <w:tabs>
        <w:tab w:val="clear" w:pos="-1440"/>
        <w:tab w:val="clear" w:pos="-720"/>
        <w:tab w:val="clear" w:pos="0"/>
        <w:tab w:val="clear" w:pos="380"/>
      </w:tabs>
      <w:spacing w:after="100"/>
      <w:ind w:left="600"/>
    </w:pPr>
  </w:style>
  <w:style w:type="paragraph" w:styleId="Inhopg5">
    <w:name w:val="toc 5"/>
    <w:basedOn w:val="Standaard"/>
    <w:next w:val="Standaard"/>
    <w:autoRedefine/>
    <w:uiPriority w:val="39"/>
    <w:unhideWhenUsed/>
    <w:rsid w:val="00017C3C"/>
    <w:pPr>
      <w:tabs>
        <w:tab w:val="clear" w:pos="-1440"/>
        <w:tab w:val="clear" w:pos="-720"/>
        <w:tab w:val="clear" w:pos="0"/>
        <w:tab w:val="clear" w:pos="380"/>
      </w:tabs>
      <w:spacing w:after="100"/>
      <w:ind w:left="800"/>
    </w:pPr>
  </w:style>
  <w:style w:type="table" w:customStyle="1" w:styleId="Tabelraster1">
    <w:name w:val="Tabelraster1"/>
    <w:basedOn w:val="Standaardtabel"/>
    <w:next w:val="Tabelraster"/>
    <w:uiPriority w:val="59"/>
    <w:rsid w:val="00A829DD"/>
    <w:rPr>
      <w:rFonts w:ascii="Cambria" w:eastAsia="MS Mincho" w:hAnsi="Cambria"/>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waar">
    <w:name w:val="Strong"/>
    <w:basedOn w:val="Standaardalinea-lettertype"/>
    <w:uiPriority w:val="22"/>
    <w:qFormat/>
    <w:rsid w:val="006E488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6176">
      <w:bodyDiv w:val="1"/>
      <w:marLeft w:val="0"/>
      <w:marRight w:val="0"/>
      <w:marTop w:val="0"/>
      <w:marBottom w:val="0"/>
      <w:divBdr>
        <w:top w:val="none" w:sz="0" w:space="0" w:color="auto"/>
        <w:left w:val="none" w:sz="0" w:space="0" w:color="auto"/>
        <w:bottom w:val="none" w:sz="0" w:space="0" w:color="auto"/>
        <w:right w:val="none" w:sz="0" w:space="0" w:color="auto"/>
      </w:divBdr>
    </w:div>
    <w:div w:id="223493963">
      <w:bodyDiv w:val="1"/>
      <w:marLeft w:val="0"/>
      <w:marRight w:val="0"/>
      <w:marTop w:val="0"/>
      <w:marBottom w:val="0"/>
      <w:divBdr>
        <w:top w:val="none" w:sz="0" w:space="0" w:color="auto"/>
        <w:left w:val="none" w:sz="0" w:space="0" w:color="auto"/>
        <w:bottom w:val="none" w:sz="0" w:space="0" w:color="auto"/>
        <w:right w:val="none" w:sz="0" w:space="0" w:color="auto"/>
      </w:divBdr>
    </w:div>
    <w:div w:id="230896036">
      <w:bodyDiv w:val="1"/>
      <w:marLeft w:val="0"/>
      <w:marRight w:val="0"/>
      <w:marTop w:val="0"/>
      <w:marBottom w:val="0"/>
      <w:divBdr>
        <w:top w:val="none" w:sz="0" w:space="0" w:color="auto"/>
        <w:left w:val="none" w:sz="0" w:space="0" w:color="auto"/>
        <w:bottom w:val="none" w:sz="0" w:space="0" w:color="auto"/>
        <w:right w:val="none" w:sz="0" w:space="0" w:color="auto"/>
      </w:divBdr>
    </w:div>
    <w:div w:id="247738116">
      <w:bodyDiv w:val="1"/>
      <w:marLeft w:val="0"/>
      <w:marRight w:val="0"/>
      <w:marTop w:val="0"/>
      <w:marBottom w:val="0"/>
      <w:divBdr>
        <w:top w:val="none" w:sz="0" w:space="0" w:color="auto"/>
        <w:left w:val="none" w:sz="0" w:space="0" w:color="auto"/>
        <w:bottom w:val="none" w:sz="0" w:space="0" w:color="auto"/>
        <w:right w:val="none" w:sz="0" w:space="0" w:color="auto"/>
      </w:divBdr>
    </w:div>
    <w:div w:id="260841090">
      <w:bodyDiv w:val="1"/>
      <w:marLeft w:val="0"/>
      <w:marRight w:val="0"/>
      <w:marTop w:val="0"/>
      <w:marBottom w:val="0"/>
      <w:divBdr>
        <w:top w:val="none" w:sz="0" w:space="0" w:color="auto"/>
        <w:left w:val="none" w:sz="0" w:space="0" w:color="auto"/>
        <w:bottom w:val="none" w:sz="0" w:space="0" w:color="auto"/>
        <w:right w:val="none" w:sz="0" w:space="0" w:color="auto"/>
      </w:divBdr>
    </w:div>
    <w:div w:id="400518537">
      <w:bodyDiv w:val="1"/>
      <w:marLeft w:val="0"/>
      <w:marRight w:val="0"/>
      <w:marTop w:val="0"/>
      <w:marBottom w:val="0"/>
      <w:divBdr>
        <w:top w:val="none" w:sz="0" w:space="0" w:color="auto"/>
        <w:left w:val="none" w:sz="0" w:space="0" w:color="auto"/>
        <w:bottom w:val="none" w:sz="0" w:space="0" w:color="auto"/>
        <w:right w:val="none" w:sz="0" w:space="0" w:color="auto"/>
      </w:divBdr>
    </w:div>
    <w:div w:id="474954368">
      <w:bodyDiv w:val="1"/>
      <w:marLeft w:val="0"/>
      <w:marRight w:val="0"/>
      <w:marTop w:val="0"/>
      <w:marBottom w:val="0"/>
      <w:divBdr>
        <w:top w:val="none" w:sz="0" w:space="0" w:color="auto"/>
        <w:left w:val="none" w:sz="0" w:space="0" w:color="auto"/>
        <w:bottom w:val="none" w:sz="0" w:space="0" w:color="auto"/>
        <w:right w:val="none" w:sz="0" w:space="0" w:color="auto"/>
      </w:divBdr>
    </w:div>
    <w:div w:id="488595644">
      <w:bodyDiv w:val="1"/>
      <w:marLeft w:val="0"/>
      <w:marRight w:val="0"/>
      <w:marTop w:val="0"/>
      <w:marBottom w:val="0"/>
      <w:divBdr>
        <w:top w:val="none" w:sz="0" w:space="0" w:color="auto"/>
        <w:left w:val="none" w:sz="0" w:space="0" w:color="auto"/>
        <w:bottom w:val="none" w:sz="0" w:space="0" w:color="auto"/>
        <w:right w:val="none" w:sz="0" w:space="0" w:color="auto"/>
      </w:divBdr>
    </w:div>
    <w:div w:id="550728841">
      <w:bodyDiv w:val="1"/>
      <w:marLeft w:val="0"/>
      <w:marRight w:val="0"/>
      <w:marTop w:val="0"/>
      <w:marBottom w:val="0"/>
      <w:divBdr>
        <w:top w:val="none" w:sz="0" w:space="0" w:color="auto"/>
        <w:left w:val="none" w:sz="0" w:space="0" w:color="auto"/>
        <w:bottom w:val="none" w:sz="0" w:space="0" w:color="auto"/>
        <w:right w:val="none" w:sz="0" w:space="0" w:color="auto"/>
      </w:divBdr>
    </w:div>
    <w:div w:id="619578859">
      <w:bodyDiv w:val="1"/>
      <w:marLeft w:val="0"/>
      <w:marRight w:val="0"/>
      <w:marTop w:val="0"/>
      <w:marBottom w:val="0"/>
      <w:divBdr>
        <w:top w:val="none" w:sz="0" w:space="0" w:color="auto"/>
        <w:left w:val="none" w:sz="0" w:space="0" w:color="auto"/>
        <w:bottom w:val="none" w:sz="0" w:space="0" w:color="auto"/>
        <w:right w:val="none" w:sz="0" w:space="0" w:color="auto"/>
      </w:divBdr>
    </w:div>
    <w:div w:id="673611355">
      <w:bodyDiv w:val="1"/>
      <w:marLeft w:val="0"/>
      <w:marRight w:val="0"/>
      <w:marTop w:val="0"/>
      <w:marBottom w:val="0"/>
      <w:divBdr>
        <w:top w:val="none" w:sz="0" w:space="0" w:color="auto"/>
        <w:left w:val="none" w:sz="0" w:space="0" w:color="auto"/>
        <w:bottom w:val="none" w:sz="0" w:space="0" w:color="auto"/>
        <w:right w:val="none" w:sz="0" w:space="0" w:color="auto"/>
      </w:divBdr>
    </w:div>
    <w:div w:id="755977290">
      <w:bodyDiv w:val="1"/>
      <w:marLeft w:val="0"/>
      <w:marRight w:val="0"/>
      <w:marTop w:val="0"/>
      <w:marBottom w:val="0"/>
      <w:divBdr>
        <w:top w:val="none" w:sz="0" w:space="0" w:color="auto"/>
        <w:left w:val="none" w:sz="0" w:space="0" w:color="auto"/>
        <w:bottom w:val="none" w:sz="0" w:space="0" w:color="auto"/>
        <w:right w:val="none" w:sz="0" w:space="0" w:color="auto"/>
      </w:divBdr>
    </w:div>
    <w:div w:id="910626548">
      <w:bodyDiv w:val="1"/>
      <w:marLeft w:val="0"/>
      <w:marRight w:val="0"/>
      <w:marTop w:val="0"/>
      <w:marBottom w:val="0"/>
      <w:divBdr>
        <w:top w:val="none" w:sz="0" w:space="0" w:color="auto"/>
        <w:left w:val="none" w:sz="0" w:space="0" w:color="auto"/>
        <w:bottom w:val="none" w:sz="0" w:space="0" w:color="auto"/>
        <w:right w:val="none" w:sz="0" w:space="0" w:color="auto"/>
      </w:divBdr>
    </w:div>
    <w:div w:id="922573257">
      <w:bodyDiv w:val="1"/>
      <w:marLeft w:val="0"/>
      <w:marRight w:val="0"/>
      <w:marTop w:val="0"/>
      <w:marBottom w:val="0"/>
      <w:divBdr>
        <w:top w:val="none" w:sz="0" w:space="0" w:color="auto"/>
        <w:left w:val="none" w:sz="0" w:space="0" w:color="auto"/>
        <w:bottom w:val="none" w:sz="0" w:space="0" w:color="auto"/>
        <w:right w:val="none" w:sz="0" w:space="0" w:color="auto"/>
      </w:divBdr>
    </w:div>
    <w:div w:id="1066413946">
      <w:bodyDiv w:val="1"/>
      <w:marLeft w:val="0"/>
      <w:marRight w:val="0"/>
      <w:marTop w:val="0"/>
      <w:marBottom w:val="0"/>
      <w:divBdr>
        <w:top w:val="none" w:sz="0" w:space="0" w:color="auto"/>
        <w:left w:val="none" w:sz="0" w:space="0" w:color="auto"/>
        <w:bottom w:val="none" w:sz="0" w:space="0" w:color="auto"/>
        <w:right w:val="none" w:sz="0" w:space="0" w:color="auto"/>
      </w:divBdr>
    </w:div>
    <w:div w:id="1126510819">
      <w:bodyDiv w:val="1"/>
      <w:marLeft w:val="0"/>
      <w:marRight w:val="0"/>
      <w:marTop w:val="0"/>
      <w:marBottom w:val="0"/>
      <w:divBdr>
        <w:top w:val="none" w:sz="0" w:space="0" w:color="auto"/>
        <w:left w:val="none" w:sz="0" w:space="0" w:color="auto"/>
        <w:bottom w:val="none" w:sz="0" w:space="0" w:color="auto"/>
        <w:right w:val="none" w:sz="0" w:space="0" w:color="auto"/>
      </w:divBdr>
    </w:div>
    <w:div w:id="1154370345">
      <w:bodyDiv w:val="1"/>
      <w:marLeft w:val="0"/>
      <w:marRight w:val="0"/>
      <w:marTop w:val="0"/>
      <w:marBottom w:val="0"/>
      <w:divBdr>
        <w:top w:val="none" w:sz="0" w:space="0" w:color="auto"/>
        <w:left w:val="none" w:sz="0" w:space="0" w:color="auto"/>
        <w:bottom w:val="none" w:sz="0" w:space="0" w:color="auto"/>
        <w:right w:val="none" w:sz="0" w:space="0" w:color="auto"/>
      </w:divBdr>
    </w:div>
    <w:div w:id="1186673591">
      <w:bodyDiv w:val="1"/>
      <w:marLeft w:val="0"/>
      <w:marRight w:val="0"/>
      <w:marTop w:val="0"/>
      <w:marBottom w:val="0"/>
      <w:divBdr>
        <w:top w:val="none" w:sz="0" w:space="0" w:color="auto"/>
        <w:left w:val="none" w:sz="0" w:space="0" w:color="auto"/>
        <w:bottom w:val="none" w:sz="0" w:space="0" w:color="auto"/>
        <w:right w:val="none" w:sz="0" w:space="0" w:color="auto"/>
      </w:divBdr>
    </w:div>
    <w:div w:id="1241870685">
      <w:bodyDiv w:val="1"/>
      <w:marLeft w:val="0"/>
      <w:marRight w:val="0"/>
      <w:marTop w:val="0"/>
      <w:marBottom w:val="0"/>
      <w:divBdr>
        <w:top w:val="none" w:sz="0" w:space="0" w:color="auto"/>
        <w:left w:val="none" w:sz="0" w:space="0" w:color="auto"/>
        <w:bottom w:val="none" w:sz="0" w:space="0" w:color="auto"/>
        <w:right w:val="none" w:sz="0" w:space="0" w:color="auto"/>
      </w:divBdr>
    </w:div>
    <w:div w:id="1261909332">
      <w:bodyDiv w:val="1"/>
      <w:marLeft w:val="0"/>
      <w:marRight w:val="0"/>
      <w:marTop w:val="0"/>
      <w:marBottom w:val="0"/>
      <w:divBdr>
        <w:top w:val="none" w:sz="0" w:space="0" w:color="auto"/>
        <w:left w:val="none" w:sz="0" w:space="0" w:color="auto"/>
        <w:bottom w:val="none" w:sz="0" w:space="0" w:color="auto"/>
        <w:right w:val="none" w:sz="0" w:space="0" w:color="auto"/>
      </w:divBdr>
    </w:div>
    <w:div w:id="1272544477">
      <w:bodyDiv w:val="1"/>
      <w:marLeft w:val="0"/>
      <w:marRight w:val="0"/>
      <w:marTop w:val="0"/>
      <w:marBottom w:val="0"/>
      <w:divBdr>
        <w:top w:val="none" w:sz="0" w:space="0" w:color="auto"/>
        <w:left w:val="none" w:sz="0" w:space="0" w:color="auto"/>
        <w:bottom w:val="none" w:sz="0" w:space="0" w:color="auto"/>
        <w:right w:val="none" w:sz="0" w:space="0" w:color="auto"/>
      </w:divBdr>
    </w:div>
    <w:div w:id="1315641900">
      <w:bodyDiv w:val="1"/>
      <w:marLeft w:val="0"/>
      <w:marRight w:val="0"/>
      <w:marTop w:val="0"/>
      <w:marBottom w:val="0"/>
      <w:divBdr>
        <w:top w:val="none" w:sz="0" w:space="0" w:color="auto"/>
        <w:left w:val="none" w:sz="0" w:space="0" w:color="auto"/>
        <w:bottom w:val="none" w:sz="0" w:space="0" w:color="auto"/>
        <w:right w:val="none" w:sz="0" w:space="0" w:color="auto"/>
      </w:divBdr>
    </w:div>
    <w:div w:id="1323002450">
      <w:bodyDiv w:val="1"/>
      <w:marLeft w:val="0"/>
      <w:marRight w:val="0"/>
      <w:marTop w:val="0"/>
      <w:marBottom w:val="0"/>
      <w:divBdr>
        <w:top w:val="none" w:sz="0" w:space="0" w:color="auto"/>
        <w:left w:val="none" w:sz="0" w:space="0" w:color="auto"/>
        <w:bottom w:val="none" w:sz="0" w:space="0" w:color="auto"/>
        <w:right w:val="none" w:sz="0" w:space="0" w:color="auto"/>
      </w:divBdr>
    </w:div>
    <w:div w:id="1326932344">
      <w:bodyDiv w:val="1"/>
      <w:marLeft w:val="0"/>
      <w:marRight w:val="0"/>
      <w:marTop w:val="0"/>
      <w:marBottom w:val="0"/>
      <w:divBdr>
        <w:top w:val="none" w:sz="0" w:space="0" w:color="auto"/>
        <w:left w:val="none" w:sz="0" w:space="0" w:color="auto"/>
        <w:bottom w:val="none" w:sz="0" w:space="0" w:color="auto"/>
        <w:right w:val="none" w:sz="0" w:space="0" w:color="auto"/>
      </w:divBdr>
    </w:div>
    <w:div w:id="1549028501">
      <w:bodyDiv w:val="1"/>
      <w:marLeft w:val="0"/>
      <w:marRight w:val="0"/>
      <w:marTop w:val="0"/>
      <w:marBottom w:val="0"/>
      <w:divBdr>
        <w:top w:val="none" w:sz="0" w:space="0" w:color="auto"/>
        <w:left w:val="none" w:sz="0" w:space="0" w:color="auto"/>
        <w:bottom w:val="none" w:sz="0" w:space="0" w:color="auto"/>
        <w:right w:val="none" w:sz="0" w:space="0" w:color="auto"/>
      </w:divBdr>
    </w:div>
    <w:div w:id="1558007454">
      <w:bodyDiv w:val="1"/>
      <w:marLeft w:val="0"/>
      <w:marRight w:val="0"/>
      <w:marTop w:val="0"/>
      <w:marBottom w:val="0"/>
      <w:divBdr>
        <w:top w:val="none" w:sz="0" w:space="0" w:color="auto"/>
        <w:left w:val="none" w:sz="0" w:space="0" w:color="auto"/>
        <w:bottom w:val="none" w:sz="0" w:space="0" w:color="auto"/>
        <w:right w:val="none" w:sz="0" w:space="0" w:color="auto"/>
      </w:divBdr>
    </w:div>
    <w:div w:id="1647124291">
      <w:bodyDiv w:val="1"/>
      <w:marLeft w:val="0"/>
      <w:marRight w:val="0"/>
      <w:marTop w:val="0"/>
      <w:marBottom w:val="0"/>
      <w:divBdr>
        <w:top w:val="none" w:sz="0" w:space="0" w:color="auto"/>
        <w:left w:val="none" w:sz="0" w:space="0" w:color="auto"/>
        <w:bottom w:val="none" w:sz="0" w:space="0" w:color="auto"/>
        <w:right w:val="none" w:sz="0" w:space="0" w:color="auto"/>
      </w:divBdr>
    </w:div>
    <w:div w:id="1713921897">
      <w:bodyDiv w:val="1"/>
      <w:marLeft w:val="0"/>
      <w:marRight w:val="0"/>
      <w:marTop w:val="0"/>
      <w:marBottom w:val="0"/>
      <w:divBdr>
        <w:top w:val="none" w:sz="0" w:space="0" w:color="auto"/>
        <w:left w:val="none" w:sz="0" w:space="0" w:color="auto"/>
        <w:bottom w:val="none" w:sz="0" w:space="0" w:color="auto"/>
        <w:right w:val="none" w:sz="0" w:space="0" w:color="auto"/>
      </w:divBdr>
    </w:div>
    <w:div w:id="1777939332">
      <w:bodyDiv w:val="1"/>
      <w:marLeft w:val="0"/>
      <w:marRight w:val="0"/>
      <w:marTop w:val="0"/>
      <w:marBottom w:val="0"/>
      <w:divBdr>
        <w:top w:val="none" w:sz="0" w:space="0" w:color="auto"/>
        <w:left w:val="none" w:sz="0" w:space="0" w:color="auto"/>
        <w:bottom w:val="none" w:sz="0" w:space="0" w:color="auto"/>
        <w:right w:val="none" w:sz="0" w:space="0" w:color="auto"/>
      </w:divBdr>
    </w:div>
    <w:div w:id="1873378725">
      <w:bodyDiv w:val="1"/>
      <w:marLeft w:val="0"/>
      <w:marRight w:val="0"/>
      <w:marTop w:val="0"/>
      <w:marBottom w:val="0"/>
      <w:divBdr>
        <w:top w:val="none" w:sz="0" w:space="0" w:color="auto"/>
        <w:left w:val="none" w:sz="0" w:space="0" w:color="auto"/>
        <w:bottom w:val="none" w:sz="0" w:space="0" w:color="auto"/>
        <w:right w:val="none" w:sz="0" w:space="0" w:color="auto"/>
      </w:divBdr>
    </w:div>
    <w:div w:id="1927421535">
      <w:bodyDiv w:val="1"/>
      <w:marLeft w:val="0"/>
      <w:marRight w:val="0"/>
      <w:marTop w:val="0"/>
      <w:marBottom w:val="0"/>
      <w:divBdr>
        <w:top w:val="none" w:sz="0" w:space="0" w:color="auto"/>
        <w:left w:val="none" w:sz="0" w:space="0" w:color="auto"/>
        <w:bottom w:val="none" w:sz="0" w:space="0" w:color="auto"/>
        <w:right w:val="none" w:sz="0" w:space="0" w:color="auto"/>
      </w:divBdr>
    </w:div>
    <w:div w:id="1979144190">
      <w:bodyDiv w:val="1"/>
      <w:marLeft w:val="0"/>
      <w:marRight w:val="0"/>
      <w:marTop w:val="0"/>
      <w:marBottom w:val="0"/>
      <w:divBdr>
        <w:top w:val="none" w:sz="0" w:space="0" w:color="auto"/>
        <w:left w:val="none" w:sz="0" w:space="0" w:color="auto"/>
        <w:bottom w:val="none" w:sz="0" w:space="0" w:color="auto"/>
        <w:right w:val="none" w:sz="0" w:space="0" w:color="auto"/>
      </w:divBdr>
    </w:div>
    <w:div w:id="2065520116">
      <w:bodyDiv w:val="1"/>
      <w:marLeft w:val="0"/>
      <w:marRight w:val="0"/>
      <w:marTop w:val="0"/>
      <w:marBottom w:val="0"/>
      <w:divBdr>
        <w:top w:val="none" w:sz="0" w:space="0" w:color="auto"/>
        <w:left w:val="none" w:sz="0" w:space="0" w:color="auto"/>
        <w:bottom w:val="none" w:sz="0" w:space="0" w:color="auto"/>
        <w:right w:val="none" w:sz="0" w:space="0" w:color="auto"/>
      </w:divBdr>
    </w:div>
    <w:div w:id="2122263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enderNed.nl"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www.rijnland.net/over-rijnland/rijnland-en-de-markt/" TargetMode="External"/><Relationship Id="rId17" Type="http://schemas.openxmlformats.org/officeDocument/2006/relationships/hyperlink" Target="http://www.TenderNed.nl"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aanbesteding@rijnland.ne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servicedesk@TenderNed.nl" TargetMode="External"/><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s://eur04.safelinks.protection.outlook.com/?url=https%3A%2F%2Fwww.rijnland.net%2Fregels-op-een-rij%2Faanbestedingen%2F&amp;data=04%7C01%7C%7C65e209c8abd1472ad08a08d97ce16185%7C7f92097365944ab3af550bb85192461e%7C0%7C0%7C637678129813754212%7CUnknown%7CTWFpbGZsb3d8eyJWIjoiMC4wLjAwMDAiLCJQIjoiV2luMzIiLCJBTiI6Ik1haWwiLCJXVCI6Mn0%3D%7C1000&amp;sdata=%2Bwjg7wP%2FTwspp4htd0eCExMlMMuqRYwOdEyAOxhzg%2Bk%3D&amp;reserved=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TenderNed.nl" TargetMode="External"/><Relationship Id="rId22" Type="http://schemas.openxmlformats.org/officeDocument/2006/relationships/footer" Target="footer2.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89877EDAA77D40B0E2084F4C49E45A" ma:contentTypeVersion="15" ma:contentTypeDescription="Een nieuw document maken." ma:contentTypeScope="" ma:versionID="bef14f6ba7704c6be59688b603f133dd">
  <xsd:schema xmlns:xsd="http://www.w3.org/2001/XMLSchema" xmlns:xs="http://www.w3.org/2001/XMLSchema" xmlns:p="http://schemas.microsoft.com/office/2006/metadata/properties" xmlns:ns2="81d8d315-5c27-498a-814b-29eabcac6a43" xmlns:ns3="00946752-5514-4cff-9906-054ea5e5651f" targetNamespace="http://schemas.microsoft.com/office/2006/metadata/properties" ma:root="true" ma:fieldsID="aaf7518f1f9f9e6e1cc80cd4a74c6f82" ns2:_="" ns3:_="">
    <xsd:import namespace="81d8d315-5c27-498a-814b-29eabcac6a43"/>
    <xsd:import namespace="00946752-5514-4cff-9906-054ea5e5651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d8d315-5c27-498a-814b-29eabcac6a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d002cb97-f9ae-40f4-a62f-9ee51fa9d213"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0946752-5514-4cff-9906-054ea5e5651f" elementFormDefault="qualified">
    <xsd:import namespace="http://schemas.microsoft.com/office/2006/documentManagement/types"/>
    <xsd:import namespace="http://schemas.microsoft.com/office/infopath/2007/PartnerControls"/>
    <xsd:element name="SharedWithUsers" ma:index="12"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6" nillable="true" ma:displayName="Taxonomy Catch All Column" ma:hidden="true" ma:list="{023828d1-da5d-4976-9d61-cb8f73177e4b}" ma:internalName="TaxCatchAll" ma:showField="CatchAllData" ma:web="00946752-5514-4cff-9906-054ea5e565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0946752-5514-4cff-9906-054ea5e5651f" xsi:nil="true"/>
    <lcf76f155ced4ddcb4097134ff3c332f xmlns="81d8d315-5c27-498a-814b-29eabcac6a4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F1C3100-52B5-4E6A-956A-8597406ADC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d8d315-5c27-498a-814b-29eabcac6a43"/>
    <ds:schemaRef ds:uri="00946752-5514-4cff-9906-054ea5e565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ADC4AD-DF9C-41AC-811E-2CF4C0D9AECC}">
  <ds:schemaRefs>
    <ds:schemaRef ds:uri="http://schemas.openxmlformats.org/officeDocument/2006/bibliography"/>
  </ds:schemaRefs>
</ds:datastoreItem>
</file>

<file path=customXml/itemProps3.xml><?xml version="1.0" encoding="utf-8"?>
<ds:datastoreItem xmlns:ds="http://schemas.openxmlformats.org/officeDocument/2006/customXml" ds:itemID="{C248DD1E-F889-4D4B-87CD-FC9A1C1477BD}">
  <ds:schemaRefs>
    <ds:schemaRef ds:uri="http://schemas.microsoft.com/sharepoint/v3/contenttype/forms"/>
  </ds:schemaRefs>
</ds:datastoreItem>
</file>

<file path=customXml/itemProps4.xml><?xml version="1.0" encoding="utf-8"?>
<ds:datastoreItem xmlns:ds="http://schemas.openxmlformats.org/officeDocument/2006/customXml" ds:itemID="{61B8D41C-3BF8-4EBF-8F63-A9D82136B92B}">
  <ds:schemaRefs>
    <ds:schemaRef ds:uri="http://schemas.microsoft.com/office/2006/metadata/properties"/>
    <ds:schemaRef ds:uri="http://schemas.microsoft.com/office/infopath/2007/PartnerControls"/>
    <ds:schemaRef ds:uri="00946752-5514-4cff-9906-054ea5e5651f"/>
    <ds:schemaRef ds:uri="81d8d315-5c27-498a-814b-29eabcac6a43"/>
  </ds:schemaRefs>
</ds:datastoreItem>
</file>

<file path=docMetadata/LabelInfo.xml><?xml version="1.0" encoding="utf-8"?>
<clbl:labelList xmlns:clbl="http://schemas.microsoft.com/office/2020/mipLabelMetadata">
  <clbl:label id="{7f920973-6594-4ab3-af55-0bb85192461e}" enabled="0" method="" siteId="{7f920973-6594-4ab3-af55-0bb85192461e}" removed="1"/>
</clbl:labelList>
</file>

<file path=docProps/app.xml><?xml version="1.0" encoding="utf-8"?>
<Properties xmlns="http://schemas.openxmlformats.org/officeDocument/2006/extended-properties" xmlns:vt="http://schemas.openxmlformats.org/officeDocument/2006/docPropsVTypes">
  <Template>Normal</Template>
  <TotalTime>54</TotalTime>
  <Pages>44</Pages>
  <Words>11592</Words>
  <Characters>63759</Characters>
  <Application>Microsoft Office Word</Application>
  <DocSecurity>0</DocSecurity>
  <Lines>531</Lines>
  <Paragraphs>150</Paragraphs>
  <ScaleCrop>false</ScaleCrop>
  <Company>Hoogheemraadschap van Rijnland</Company>
  <LinksUpToDate>false</LinksUpToDate>
  <CharactersWithSpaces>75201</CharactersWithSpaces>
  <SharedDoc>false</SharedDoc>
  <HLinks>
    <vt:vector size="42" baseType="variant">
      <vt:variant>
        <vt:i4>7602277</vt:i4>
      </vt:variant>
      <vt:variant>
        <vt:i4>171</vt:i4>
      </vt:variant>
      <vt:variant>
        <vt:i4>0</vt:i4>
      </vt:variant>
      <vt:variant>
        <vt:i4>5</vt:i4>
      </vt:variant>
      <vt:variant>
        <vt:lpwstr>https://eur04.safelinks.protection.outlook.com/?url=https%3A%2F%2Fwww.rijnland.net%2Fregels-op-een-rij%2Faanbestedingen%2F&amp;data=04%7C01%7C%7C65e209c8abd1472ad08a08d97ce16185%7C7f92097365944ab3af550bb85192461e%7C0%7C0%7C637678129813754212%7CUnknown%7CTWFpbGZsb3d8eyJWIjoiMC4wLjAwMDAiLCJQIjoiV2luMzIiLCJBTiI6Ik1haWwiLCJXVCI6Mn0%3D%7C1000&amp;sdata=%2Bwjg7wP%2FTwspp4htd0eCExMlMMuqRYwOdEyAOxhzg%2Bk%3D&amp;reserved=0</vt:lpwstr>
      </vt:variant>
      <vt:variant>
        <vt:lpwstr/>
      </vt:variant>
      <vt:variant>
        <vt:i4>2031620</vt:i4>
      </vt:variant>
      <vt:variant>
        <vt:i4>168</vt:i4>
      </vt:variant>
      <vt:variant>
        <vt:i4>0</vt:i4>
      </vt:variant>
      <vt:variant>
        <vt:i4>5</vt:i4>
      </vt:variant>
      <vt:variant>
        <vt:lpwstr>http://www.tenderned.nl/</vt:lpwstr>
      </vt:variant>
      <vt:variant>
        <vt:lpwstr/>
      </vt:variant>
      <vt:variant>
        <vt:i4>3014656</vt:i4>
      </vt:variant>
      <vt:variant>
        <vt:i4>165</vt:i4>
      </vt:variant>
      <vt:variant>
        <vt:i4>0</vt:i4>
      </vt:variant>
      <vt:variant>
        <vt:i4>5</vt:i4>
      </vt:variant>
      <vt:variant>
        <vt:lpwstr>mailto:aanbesteding@rijnland.net</vt:lpwstr>
      </vt:variant>
      <vt:variant>
        <vt:lpwstr/>
      </vt:variant>
      <vt:variant>
        <vt:i4>7995477</vt:i4>
      </vt:variant>
      <vt:variant>
        <vt:i4>162</vt:i4>
      </vt:variant>
      <vt:variant>
        <vt:i4>0</vt:i4>
      </vt:variant>
      <vt:variant>
        <vt:i4>5</vt:i4>
      </vt:variant>
      <vt:variant>
        <vt:lpwstr>mailto:servicedesk@TenderNed.nl</vt:lpwstr>
      </vt:variant>
      <vt:variant>
        <vt:lpwstr/>
      </vt:variant>
      <vt:variant>
        <vt:i4>2031620</vt:i4>
      </vt:variant>
      <vt:variant>
        <vt:i4>159</vt:i4>
      </vt:variant>
      <vt:variant>
        <vt:i4>0</vt:i4>
      </vt:variant>
      <vt:variant>
        <vt:i4>5</vt:i4>
      </vt:variant>
      <vt:variant>
        <vt:lpwstr>http://www.tenderned.nl/</vt:lpwstr>
      </vt:variant>
      <vt:variant>
        <vt:lpwstr/>
      </vt:variant>
      <vt:variant>
        <vt:i4>2031620</vt:i4>
      </vt:variant>
      <vt:variant>
        <vt:i4>156</vt:i4>
      </vt:variant>
      <vt:variant>
        <vt:i4>0</vt:i4>
      </vt:variant>
      <vt:variant>
        <vt:i4>5</vt:i4>
      </vt:variant>
      <vt:variant>
        <vt:lpwstr>http://www.tenderned.nl/</vt:lpwstr>
      </vt:variant>
      <vt:variant>
        <vt:lpwstr/>
      </vt:variant>
      <vt:variant>
        <vt:i4>4194379</vt:i4>
      </vt:variant>
      <vt:variant>
        <vt:i4>153</vt:i4>
      </vt:variant>
      <vt:variant>
        <vt:i4>0</vt:i4>
      </vt:variant>
      <vt:variant>
        <vt:i4>5</vt:i4>
      </vt:variant>
      <vt:variant>
        <vt:lpwstr>https://www.rijnland.net/over-rijnland/rijnland-en-de-markt/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subject>
  <dc:creator>Steinmeier, Jelle</dc:creator>
  <cp:keywords>
  </cp:keywords>
  <dc:description>Inschrijvingsleidraad Diensten</dc:description>
  <cp:lastModifiedBy>Steinmeier, Jelle</cp:lastModifiedBy>
  <cp:revision>21</cp:revision>
  <dcterms:created xsi:type="dcterms:W3CDTF">2025-07-08T08:37:00Z</dcterms:created>
  <dcterms:modified xsi:type="dcterms:W3CDTF">2025-09-22T10:09:00Z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um">
    <vt:lpwstr>4-10-2017 0:00:00</vt:lpwstr>
  </property>
  <property fmtid="{D5CDD505-2E9C-101B-9397-08002B2CF9AE}" pid="3" name="KNM_LST_pros">
    <vt:lpwstr/>
  </property>
  <property fmtid="{D5CDD505-2E9C-101B-9397-08002B2CF9AE}" pid="4" name="FileDescription">
    <vt:lpwstr/>
  </property>
  <property fmtid="{D5CDD505-2E9C-101B-9397-08002B2CF9AE}" pid="5" name="Versienr">
    <vt:lpwstr>4.3</vt:lpwstr>
  </property>
  <property fmtid="{D5CDD505-2E9C-101B-9397-08002B2CF9AE}" pid="6" name="ContentTypeId">
    <vt:lpwstr>0x010100CB89877EDAA77D40B0E2084F4C49E45A</vt:lpwstr>
  </property>
  <property fmtid="{D5CDD505-2E9C-101B-9397-08002B2CF9AE}" pid="7" name="MediaServiceImageTags">
    <vt:lpwstr/>
  </property>
  <property fmtid="{D5CDD505-2E9C-101B-9397-08002B2CF9AE}" pid="8" name="dmsAuteur">
    <vt:lpwstr>Jelle Steinmeier, Financiën, Inkoop en Subsidies</vt:lpwstr>
  </property>
  <property fmtid="{D5CDD505-2E9C-101B-9397-08002B2CF9AE}" pid="9" name="dmsRegistratienummer">
    <vt:lpwstr>25.062227</vt:lpwstr>
  </property>
  <property fmtid="{D5CDD505-2E9C-101B-9397-08002B2CF9AE}" pid="10" name="CORSA_GUID">
    <vt:lpwstr>bba65c72-7498-f8ad-dc14-34a90c8827b2</vt:lpwstr>
  </property>
  <property fmtid="{D5CDD505-2E9C-101B-9397-08002B2CF9AE}" pid="11" name="CORSA_OBJECTTYPE">
    <vt:lpwstr>S</vt:lpwstr>
  </property>
  <property fmtid="{D5CDD505-2E9C-101B-9397-08002B2CF9AE}" pid="12" name="CORSA_OBJECTID">
    <vt:lpwstr>25.062227</vt:lpwstr>
  </property>
  <property fmtid="{D5CDD505-2E9C-101B-9397-08002B2CF9AE}" pid="13" name="CORSA_VERSION">
    <vt:lpwstr>1</vt:lpwstr>
  </property>
</Properties>
</file>